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34F26" w14:textId="77777777" w:rsidR="00317A57" w:rsidRDefault="00317A57" w:rsidP="00317A57">
      <w:pPr>
        <w:jc w:val="center"/>
        <w:rPr>
          <w:rFonts w:ascii="Arial" w:hAnsi="Arial" w:cs="Arial"/>
          <w:b/>
          <w:bCs/>
          <w:sz w:val="24"/>
          <w:szCs w:val="24"/>
          <w:u w:val="single"/>
        </w:rPr>
      </w:pPr>
      <w:r w:rsidRPr="005913F6">
        <w:rPr>
          <w:rFonts w:ascii="Arial" w:hAnsi="Arial" w:cs="Arial"/>
          <w:b/>
          <w:bCs/>
          <w:sz w:val="24"/>
          <w:szCs w:val="24"/>
          <w:u w:val="single"/>
        </w:rPr>
        <w:t>Policy Statement – Treatment of Ex-offenders</w:t>
      </w:r>
    </w:p>
    <w:p w14:paraId="34306B27" w14:textId="77777777" w:rsidR="00317A57" w:rsidRPr="005913F6" w:rsidRDefault="00317A57" w:rsidP="00317A57">
      <w:pPr>
        <w:jc w:val="center"/>
        <w:rPr>
          <w:rFonts w:ascii="Arial" w:hAnsi="Arial" w:cs="Arial"/>
          <w:b/>
          <w:bCs/>
          <w:sz w:val="24"/>
          <w:szCs w:val="24"/>
          <w:u w:val="single"/>
        </w:rPr>
      </w:pPr>
    </w:p>
    <w:p w14:paraId="408B84DE" w14:textId="4493B09E" w:rsidR="00317A57" w:rsidRDefault="00317A57" w:rsidP="00317A57">
      <w:pPr>
        <w:rPr>
          <w:rFonts w:ascii="Arial" w:hAnsi="Arial" w:cs="Arial"/>
          <w:sz w:val="24"/>
          <w:szCs w:val="24"/>
        </w:rPr>
      </w:pPr>
      <w:r w:rsidRPr="005913F6">
        <w:rPr>
          <w:rFonts w:ascii="Arial" w:hAnsi="Arial" w:cs="Arial"/>
          <w:sz w:val="24"/>
          <w:szCs w:val="24"/>
        </w:rPr>
        <w:t xml:space="preserve">The Honourable Society of </w:t>
      </w:r>
      <w:r>
        <w:rPr>
          <w:rFonts w:ascii="Arial" w:hAnsi="Arial" w:cs="Arial"/>
          <w:sz w:val="24"/>
          <w:szCs w:val="24"/>
        </w:rPr>
        <w:t>Lincoln’s Inn</w:t>
      </w:r>
      <w:r w:rsidRPr="005913F6">
        <w:rPr>
          <w:rFonts w:ascii="Arial" w:hAnsi="Arial" w:cs="Arial"/>
          <w:sz w:val="24"/>
          <w:szCs w:val="24"/>
        </w:rPr>
        <w:t>, known as ‘</w:t>
      </w:r>
      <w:r>
        <w:rPr>
          <w:rFonts w:ascii="Arial" w:hAnsi="Arial" w:cs="Arial"/>
          <w:sz w:val="24"/>
          <w:szCs w:val="24"/>
        </w:rPr>
        <w:t>t</w:t>
      </w:r>
      <w:r w:rsidRPr="005913F6">
        <w:rPr>
          <w:rFonts w:ascii="Arial" w:hAnsi="Arial" w:cs="Arial"/>
          <w:sz w:val="24"/>
          <w:szCs w:val="24"/>
        </w:rPr>
        <w:t xml:space="preserve">he Inn’ in this policy document, sets out here its commitment to the fair and appropriate use of criminal record data in its role as an organisation assessing applicants’ suitability for Call to the Bar.  This extends to its interaction with the Inns’ Conduct Committee.  This policy can be found on </w:t>
      </w:r>
      <w:r>
        <w:rPr>
          <w:rFonts w:ascii="Arial" w:hAnsi="Arial" w:cs="Arial"/>
          <w:sz w:val="24"/>
          <w:szCs w:val="24"/>
        </w:rPr>
        <w:t>t</w:t>
      </w:r>
      <w:r w:rsidRPr="005913F6">
        <w:rPr>
          <w:rFonts w:ascii="Arial" w:hAnsi="Arial" w:cs="Arial"/>
          <w:sz w:val="24"/>
          <w:szCs w:val="24"/>
        </w:rPr>
        <w:t xml:space="preserve">he Inn’s website at </w:t>
      </w:r>
      <w:hyperlink r:id="rId13" w:history="1">
        <w:r w:rsidR="004D3387" w:rsidRPr="00034BE0">
          <w:rPr>
            <w:rStyle w:val="Hyperlink"/>
            <w:rFonts w:ascii="Arial" w:hAnsi="Arial" w:cs="Arial"/>
            <w:sz w:val="24"/>
            <w:szCs w:val="24"/>
          </w:rPr>
          <w:t>www.lincolnsinn.org.uk/policies/</w:t>
        </w:r>
      </w:hyperlink>
      <w:r w:rsidR="004D3387">
        <w:rPr>
          <w:rFonts w:ascii="Arial" w:hAnsi="Arial" w:cs="Arial"/>
          <w:sz w:val="24"/>
          <w:szCs w:val="24"/>
        </w:rPr>
        <w:t xml:space="preserve"> </w:t>
      </w:r>
      <w:r w:rsidRPr="005913F6">
        <w:rPr>
          <w:rFonts w:ascii="Arial" w:hAnsi="Arial" w:cs="Arial"/>
          <w:sz w:val="24"/>
          <w:szCs w:val="24"/>
        </w:rPr>
        <w:t>and all those applying for Call to the Bar will be provided with/directed to it at the outset of their application.</w:t>
      </w:r>
    </w:p>
    <w:p w14:paraId="43752059" w14:textId="77777777" w:rsidR="00317A57" w:rsidRPr="005913F6" w:rsidRDefault="00317A57" w:rsidP="00317A57">
      <w:pPr>
        <w:rPr>
          <w:rFonts w:ascii="Arial" w:hAnsi="Arial" w:cs="Arial"/>
          <w:sz w:val="24"/>
          <w:szCs w:val="24"/>
        </w:rPr>
      </w:pPr>
    </w:p>
    <w:p w14:paraId="7F66DF27" w14:textId="77777777" w:rsidR="00317A57" w:rsidRDefault="00317A57" w:rsidP="00317A57">
      <w:pPr>
        <w:rPr>
          <w:rFonts w:ascii="Arial" w:hAnsi="Arial" w:cs="Arial"/>
          <w:sz w:val="24"/>
          <w:szCs w:val="24"/>
        </w:rPr>
      </w:pPr>
      <w:r w:rsidRPr="005913F6">
        <w:rPr>
          <w:rFonts w:ascii="Arial" w:hAnsi="Arial" w:cs="Arial"/>
          <w:sz w:val="24"/>
          <w:szCs w:val="24"/>
        </w:rPr>
        <w:t>The Code of Practice published under section 122 of the Police Act 1997 sets out that it is a requirement that all organisations seeking criminal record checks treat those who have a criminal record fairly and not discriminate automatically because of a conviction or other information revealed.  The code also obliges organisations seeking criminal record checks to have a policy on the treatment of ex-offenders.</w:t>
      </w:r>
    </w:p>
    <w:p w14:paraId="288BDFCB" w14:textId="77777777" w:rsidR="00317A57" w:rsidRPr="005913F6" w:rsidRDefault="00317A57" w:rsidP="00317A57">
      <w:pPr>
        <w:rPr>
          <w:rFonts w:ascii="Arial" w:hAnsi="Arial" w:cs="Arial"/>
          <w:sz w:val="24"/>
          <w:szCs w:val="24"/>
        </w:rPr>
      </w:pPr>
    </w:p>
    <w:p w14:paraId="191535B5" w14:textId="77777777" w:rsidR="00317A57" w:rsidRDefault="00317A57" w:rsidP="00317A57">
      <w:pPr>
        <w:rPr>
          <w:rFonts w:ascii="Arial" w:hAnsi="Arial" w:cs="Arial"/>
          <w:sz w:val="24"/>
          <w:szCs w:val="24"/>
        </w:rPr>
      </w:pPr>
      <w:r w:rsidRPr="005913F6">
        <w:rPr>
          <w:rFonts w:ascii="Arial" w:hAnsi="Arial" w:cs="Arial"/>
          <w:sz w:val="24"/>
          <w:szCs w:val="24"/>
        </w:rPr>
        <w:t>Where there are convictions the matter will be referred to the Inns’ Conduct Committee for further consideration to ensure consistency of approach among the Inns.  The rules governing the workings of the Inns’ Conduct Committee can be found here</w:t>
      </w:r>
      <w:r>
        <w:rPr>
          <w:rFonts w:ascii="Arial" w:hAnsi="Arial" w:cs="Arial"/>
          <w:sz w:val="24"/>
          <w:szCs w:val="24"/>
        </w:rPr>
        <w:t xml:space="preserve">: </w:t>
      </w:r>
      <w:hyperlink r:id="rId14" w:history="1">
        <w:r w:rsidRPr="00EF3A70">
          <w:rPr>
            <w:rStyle w:val="Hyperlink"/>
            <w:rFonts w:ascii="Arial" w:hAnsi="Arial" w:cs="Arial"/>
            <w:sz w:val="24"/>
            <w:szCs w:val="24"/>
          </w:rPr>
          <w:t>www.tbtas.org.uk/about-us/who-we-are/inns-conduct-committee-members/</w:t>
        </w:r>
      </w:hyperlink>
      <w:r>
        <w:rPr>
          <w:rFonts w:ascii="Arial" w:hAnsi="Arial" w:cs="Arial"/>
          <w:sz w:val="24"/>
          <w:szCs w:val="24"/>
        </w:rPr>
        <w:t xml:space="preserve"> </w:t>
      </w:r>
    </w:p>
    <w:p w14:paraId="5DBA14C1" w14:textId="77777777" w:rsidR="00317A57" w:rsidRPr="005913F6" w:rsidRDefault="00317A57" w:rsidP="00317A57">
      <w:pPr>
        <w:rPr>
          <w:rFonts w:ascii="Arial" w:hAnsi="Arial" w:cs="Arial"/>
          <w:sz w:val="24"/>
          <w:szCs w:val="24"/>
        </w:rPr>
      </w:pPr>
    </w:p>
    <w:p w14:paraId="46BB0C33" w14:textId="77777777" w:rsidR="00317A57" w:rsidRPr="007C21B2" w:rsidRDefault="00317A57" w:rsidP="00317A57">
      <w:pPr>
        <w:rPr>
          <w:rFonts w:ascii="Arial" w:hAnsi="Arial" w:cs="Arial"/>
          <w:sz w:val="24"/>
          <w:szCs w:val="24"/>
        </w:rPr>
      </w:pPr>
      <w:r w:rsidRPr="005913F6">
        <w:rPr>
          <w:rFonts w:ascii="Arial" w:hAnsi="Arial" w:cs="Arial"/>
          <w:sz w:val="24"/>
          <w:szCs w:val="24"/>
        </w:rPr>
        <w:t>As an organisation assessing applicants’ suitability for positions which are included in the Rehabilitation of Offenders Act 1974 (Exceptions) Order, the Inn undertakes to treat all applicants fairly in its use of criminal record checks processed through the Disclosure &amp; Barring Service for UK checks and other agencies for checks from other countries where appropriate.  The Inn undertakes not to discriminate unfairly against any subject of a criminal record check on the basis of a conviction or other information revealed</w:t>
      </w:r>
      <w:r w:rsidRPr="007C21B2">
        <w:rPr>
          <w:rFonts w:ascii="Arial" w:hAnsi="Arial" w:cs="Arial"/>
          <w:sz w:val="24"/>
          <w:szCs w:val="24"/>
        </w:rPr>
        <w:t xml:space="preserve">.  The Inn is committed to the fair treatment of its members regardless of their protected characteristics or offending background.  </w:t>
      </w:r>
    </w:p>
    <w:p w14:paraId="10CFE370" w14:textId="77777777" w:rsidR="00317A57" w:rsidRDefault="00317A57" w:rsidP="00317A57">
      <w:pPr>
        <w:rPr>
          <w:rFonts w:ascii="Arial" w:hAnsi="Arial" w:cs="Arial"/>
          <w:sz w:val="24"/>
          <w:szCs w:val="24"/>
        </w:rPr>
      </w:pPr>
    </w:p>
    <w:p w14:paraId="1254EA2D" w14:textId="77777777" w:rsidR="00317A57" w:rsidRDefault="00317A57" w:rsidP="00317A57">
      <w:pPr>
        <w:rPr>
          <w:rFonts w:ascii="Arial" w:hAnsi="Arial" w:cs="Arial"/>
          <w:sz w:val="24"/>
          <w:szCs w:val="24"/>
        </w:rPr>
      </w:pPr>
      <w:r w:rsidRPr="005913F6">
        <w:rPr>
          <w:rFonts w:ascii="Arial" w:hAnsi="Arial" w:cs="Arial"/>
          <w:sz w:val="24"/>
          <w:szCs w:val="24"/>
        </w:rPr>
        <w:t xml:space="preserve">The Inn will only ask individuals to provide details of convictions and cautions that the Inn is legally entitled to know about i.e. those convictions and cautions that are not protected.  This means that old and minor cautions may be excluded and more information on this can be found </w:t>
      </w:r>
      <w:r w:rsidRPr="007C21B2">
        <w:rPr>
          <w:rFonts w:ascii="Arial" w:hAnsi="Arial" w:cs="Arial"/>
          <w:sz w:val="24"/>
          <w:szCs w:val="24"/>
        </w:rPr>
        <w:t xml:space="preserve">on the DBS website, in particular the section on “Filtering”: </w:t>
      </w:r>
      <w:hyperlink r:id="rId15" w:history="1">
        <w:r w:rsidRPr="00EF3A70">
          <w:rPr>
            <w:rStyle w:val="Hyperlink"/>
            <w:rFonts w:ascii="Arial" w:hAnsi="Arial" w:cs="Arial"/>
            <w:sz w:val="24"/>
            <w:szCs w:val="24"/>
          </w:rPr>
          <w:t>www.gov.uk/government/collections/dbs-checking-service-guidance--2</w:t>
        </w:r>
      </w:hyperlink>
      <w:r>
        <w:rPr>
          <w:rFonts w:ascii="Arial" w:hAnsi="Arial" w:cs="Arial"/>
          <w:sz w:val="24"/>
          <w:szCs w:val="24"/>
        </w:rPr>
        <w:t xml:space="preserve"> </w:t>
      </w:r>
    </w:p>
    <w:p w14:paraId="5EA87372" w14:textId="77777777" w:rsidR="00317A57" w:rsidRPr="005913F6" w:rsidRDefault="00317A57" w:rsidP="00317A57">
      <w:pPr>
        <w:rPr>
          <w:rFonts w:ascii="Arial" w:hAnsi="Arial" w:cs="Arial"/>
          <w:sz w:val="24"/>
          <w:szCs w:val="24"/>
        </w:rPr>
      </w:pPr>
    </w:p>
    <w:p w14:paraId="7F61D7F8" w14:textId="77777777" w:rsidR="00317A57" w:rsidRDefault="00317A57" w:rsidP="00317A57">
      <w:pPr>
        <w:rPr>
          <w:rFonts w:ascii="Arial" w:hAnsi="Arial" w:cs="Arial"/>
          <w:sz w:val="24"/>
          <w:szCs w:val="24"/>
        </w:rPr>
      </w:pPr>
      <w:r w:rsidRPr="005913F6">
        <w:rPr>
          <w:rFonts w:ascii="Arial" w:hAnsi="Arial" w:cs="Arial"/>
          <w:sz w:val="24"/>
          <w:szCs w:val="24"/>
        </w:rPr>
        <w:t xml:space="preserve">The Inn ensures that all those who are involved in the processing of applications for </w:t>
      </w:r>
      <w:r>
        <w:rPr>
          <w:rFonts w:ascii="Arial" w:hAnsi="Arial" w:cs="Arial"/>
          <w:sz w:val="24"/>
          <w:szCs w:val="24"/>
        </w:rPr>
        <w:t xml:space="preserve">Admission or </w:t>
      </w:r>
      <w:r w:rsidRPr="005913F6">
        <w:rPr>
          <w:rFonts w:ascii="Arial" w:hAnsi="Arial" w:cs="Arial"/>
          <w:sz w:val="24"/>
          <w:szCs w:val="24"/>
        </w:rPr>
        <w:t xml:space="preserve">Call to the Bar of England and Wales have been suitably trained.  In addition, they will only share details of the criminal record with those who need to know for the purposes of processing applications for </w:t>
      </w:r>
      <w:r>
        <w:rPr>
          <w:rFonts w:ascii="Arial" w:hAnsi="Arial" w:cs="Arial"/>
          <w:sz w:val="24"/>
          <w:szCs w:val="24"/>
        </w:rPr>
        <w:t xml:space="preserve">Admission or </w:t>
      </w:r>
      <w:r w:rsidRPr="005913F6">
        <w:rPr>
          <w:rFonts w:ascii="Arial" w:hAnsi="Arial" w:cs="Arial"/>
          <w:sz w:val="24"/>
          <w:szCs w:val="24"/>
        </w:rPr>
        <w:t xml:space="preserve">Call to the Bar and this will be in line with their data protection obligations.  </w:t>
      </w:r>
    </w:p>
    <w:p w14:paraId="67A73316" w14:textId="77777777" w:rsidR="00317A57" w:rsidRPr="005913F6" w:rsidRDefault="00317A57" w:rsidP="00317A57">
      <w:pPr>
        <w:rPr>
          <w:rFonts w:ascii="Arial" w:hAnsi="Arial" w:cs="Arial"/>
          <w:sz w:val="24"/>
          <w:szCs w:val="24"/>
        </w:rPr>
      </w:pPr>
    </w:p>
    <w:p w14:paraId="145FC5B6" w14:textId="77777777" w:rsidR="00317A57" w:rsidRDefault="00317A57" w:rsidP="00317A57">
      <w:pPr>
        <w:rPr>
          <w:rFonts w:ascii="Arial" w:hAnsi="Arial" w:cs="Arial"/>
          <w:sz w:val="24"/>
          <w:szCs w:val="24"/>
        </w:rPr>
      </w:pPr>
      <w:r w:rsidRPr="005913F6">
        <w:rPr>
          <w:rFonts w:ascii="Arial" w:hAnsi="Arial" w:cs="Arial"/>
          <w:sz w:val="24"/>
          <w:szCs w:val="24"/>
        </w:rPr>
        <w:t xml:space="preserve">The Inn will ensure that an open and measured discussion takes place on the subject of any offences or other matter that might be relevant to the application for </w:t>
      </w:r>
      <w:r>
        <w:rPr>
          <w:rFonts w:ascii="Arial" w:hAnsi="Arial" w:cs="Arial"/>
          <w:sz w:val="24"/>
          <w:szCs w:val="24"/>
        </w:rPr>
        <w:t xml:space="preserve">Admission or </w:t>
      </w:r>
      <w:r w:rsidRPr="005913F6">
        <w:rPr>
          <w:rFonts w:ascii="Arial" w:hAnsi="Arial" w:cs="Arial"/>
          <w:sz w:val="24"/>
          <w:szCs w:val="24"/>
        </w:rPr>
        <w:t xml:space="preserve">Call.  Failure to reveal information that is directly relevant to the application for </w:t>
      </w:r>
      <w:r>
        <w:rPr>
          <w:rFonts w:ascii="Arial" w:hAnsi="Arial" w:cs="Arial"/>
          <w:sz w:val="24"/>
          <w:szCs w:val="24"/>
        </w:rPr>
        <w:t xml:space="preserve">Admission or </w:t>
      </w:r>
      <w:r w:rsidRPr="005913F6">
        <w:rPr>
          <w:rFonts w:ascii="Arial" w:hAnsi="Arial" w:cs="Arial"/>
          <w:sz w:val="24"/>
          <w:szCs w:val="24"/>
        </w:rPr>
        <w:t xml:space="preserve">Call could lead to </w:t>
      </w:r>
      <w:r>
        <w:rPr>
          <w:rFonts w:ascii="Arial" w:hAnsi="Arial" w:cs="Arial"/>
          <w:sz w:val="24"/>
          <w:szCs w:val="24"/>
        </w:rPr>
        <w:t xml:space="preserve">Admission or </w:t>
      </w:r>
      <w:r w:rsidRPr="005913F6">
        <w:rPr>
          <w:rFonts w:ascii="Arial" w:hAnsi="Arial" w:cs="Arial"/>
          <w:sz w:val="24"/>
          <w:szCs w:val="24"/>
        </w:rPr>
        <w:t>Call being denied</w:t>
      </w:r>
      <w:r>
        <w:rPr>
          <w:rFonts w:ascii="Arial" w:hAnsi="Arial" w:cs="Arial"/>
          <w:sz w:val="24"/>
          <w:szCs w:val="24"/>
        </w:rPr>
        <w:t xml:space="preserve"> </w:t>
      </w:r>
      <w:r w:rsidRPr="003E09E3">
        <w:rPr>
          <w:rFonts w:ascii="Arial" w:hAnsi="Arial" w:cs="Arial"/>
          <w:sz w:val="24"/>
          <w:szCs w:val="24"/>
        </w:rPr>
        <w:t xml:space="preserve">or, if it comes to light after Call, to Bar Standards Board disciplinary action. </w:t>
      </w:r>
    </w:p>
    <w:p w14:paraId="5EE3A888" w14:textId="77777777" w:rsidR="00C04522" w:rsidRPr="00317A57" w:rsidRDefault="00C04522" w:rsidP="00317A57"/>
    <w:sectPr w:rsidR="00C04522" w:rsidRPr="00317A57" w:rsidSect="00602D19">
      <w:headerReference w:type="default" r:id="rId16"/>
      <w:footerReference w:type="default" r:id="rId17"/>
      <w:headerReference w:type="first" r:id="rId18"/>
      <w:footerReference w:type="first" r:id="rId19"/>
      <w:pgSz w:w="11906" w:h="16838"/>
      <w:pgMar w:top="1276" w:right="1134" w:bottom="1418" w:left="1134" w:header="425"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E622D" w14:textId="77777777" w:rsidR="00231FBB" w:rsidRDefault="00231FBB" w:rsidP="008F0946">
      <w:pPr>
        <w:spacing w:line="240" w:lineRule="auto"/>
      </w:pPr>
      <w:r>
        <w:separator/>
      </w:r>
    </w:p>
  </w:endnote>
  <w:endnote w:type="continuationSeparator" w:id="0">
    <w:p w14:paraId="7A6DD50D" w14:textId="77777777" w:rsidR="00231FBB" w:rsidRDefault="00231FBB" w:rsidP="008F09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5465142"/>
      <w:docPartObj>
        <w:docPartGallery w:val="Page Numbers (Bottom of Page)"/>
        <w:docPartUnique/>
      </w:docPartObj>
    </w:sdtPr>
    <w:sdtEndPr>
      <w:rPr>
        <w:rFonts w:ascii="Arial" w:hAnsi="Arial" w:cs="Arial"/>
        <w:noProof/>
        <w:sz w:val="20"/>
        <w:szCs w:val="20"/>
      </w:rPr>
    </w:sdtEndPr>
    <w:sdtContent>
      <w:p w14:paraId="764E3111" w14:textId="3FDE4376" w:rsidR="00DD35E6" w:rsidRPr="00602D19" w:rsidRDefault="00DD35E6" w:rsidP="00DD35E6">
        <w:pPr>
          <w:pStyle w:val="Footer"/>
          <w:jc w:val="center"/>
          <w:rPr>
            <w:rFonts w:ascii="Arial" w:hAnsi="Arial" w:cs="Arial"/>
            <w:noProof/>
            <w:sz w:val="20"/>
            <w:szCs w:val="20"/>
          </w:rPr>
        </w:pPr>
        <w:r w:rsidRPr="00602D19">
          <w:rPr>
            <w:rFonts w:ascii="Arial" w:hAnsi="Arial" w:cs="Arial"/>
            <w:sz w:val="20"/>
            <w:szCs w:val="20"/>
          </w:rPr>
          <w:fldChar w:fldCharType="begin"/>
        </w:r>
        <w:r w:rsidRPr="00602D19">
          <w:rPr>
            <w:rFonts w:ascii="Arial" w:hAnsi="Arial" w:cs="Arial"/>
            <w:sz w:val="20"/>
            <w:szCs w:val="20"/>
          </w:rPr>
          <w:instrText xml:space="preserve"> PAGE   \* MERGEFORMAT </w:instrText>
        </w:r>
        <w:r w:rsidRPr="00602D19">
          <w:rPr>
            <w:rFonts w:ascii="Arial" w:hAnsi="Arial" w:cs="Arial"/>
            <w:sz w:val="20"/>
            <w:szCs w:val="20"/>
          </w:rPr>
          <w:fldChar w:fldCharType="separate"/>
        </w:r>
        <w:r w:rsidRPr="00602D19">
          <w:rPr>
            <w:rFonts w:ascii="Arial" w:hAnsi="Arial" w:cs="Arial"/>
            <w:sz w:val="20"/>
            <w:szCs w:val="20"/>
          </w:rPr>
          <w:t>2</w:t>
        </w:r>
        <w:r w:rsidRPr="00602D19">
          <w:rPr>
            <w:rFonts w:ascii="Arial" w:hAnsi="Arial" w:cs="Arial"/>
            <w:noProof/>
            <w:sz w:val="20"/>
            <w:szCs w:val="20"/>
          </w:rPr>
          <w:fldChar w:fldCharType="end"/>
        </w:r>
      </w:p>
    </w:sdtContent>
  </w:sdt>
  <w:p w14:paraId="5ED6682C" w14:textId="77777777" w:rsidR="00AF2C4C" w:rsidRPr="00DD35E6" w:rsidRDefault="00AF2C4C" w:rsidP="00AF2C4C">
    <w:pPr>
      <w:rPr>
        <w:rFonts w:ascii="Arial" w:hAnsi="Arial"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312983967"/>
      <w:docPartObj>
        <w:docPartGallery w:val="Page Numbers (Bottom of Page)"/>
        <w:docPartUnique/>
      </w:docPartObj>
    </w:sdtPr>
    <w:sdtEndPr>
      <w:rPr>
        <w:rFonts w:ascii="Arial" w:hAnsi="Arial" w:cs="Arial"/>
        <w:noProof/>
      </w:rPr>
    </w:sdtEndPr>
    <w:sdtContent>
      <w:p w14:paraId="7D8346BD" w14:textId="77777777" w:rsidR="00602D19" w:rsidRPr="00602D19" w:rsidRDefault="00602D19">
        <w:pPr>
          <w:pStyle w:val="Footer"/>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848"/>
        </w:tblGrid>
        <w:tr w:rsidR="00602D19" w:rsidRPr="00602D19" w14:paraId="3D301F41" w14:textId="77777777" w:rsidTr="00FD1CEF">
          <w:tc>
            <w:tcPr>
              <w:tcW w:w="1696" w:type="dxa"/>
            </w:tcPr>
            <w:p w14:paraId="303DADAF" w14:textId="77777777" w:rsidR="00602D19" w:rsidRPr="00602D19" w:rsidRDefault="00602D19" w:rsidP="00602D19">
              <w:pPr>
                <w:pStyle w:val="Footer"/>
                <w:spacing w:line="276" w:lineRule="auto"/>
                <w:rPr>
                  <w:rFonts w:ascii="Arial" w:hAnsi="Arial" w:cs="Arial"/>
                  <w:sz w:val="20"/>
                  <w:szCs w:val="20"/>
                </w:rPr>
              </w:pPr>
              <w:r w:rsidRPr="00602D19">
                <w:rPr>
                  <w:rFonts w:ascii="Arial" w:hAnsi="Arial" w:cs="Arial"/>
                  <w:sz w:val="20"/>
                  <w:szCs w:val="20"/>
                </w:rPr>
                <w:t xml:space="preserve">Version: </w:t>
              </w:r>
            </w:p>
          </w:tc>
          <w:tc>
            <w:tcPr>
              <w:tcW w:w="1848" w:type="dxa"/>
            </w:tcPr>
            <w:p w14:paraId="493CD124" w14:textId="77777777" w:rsidR="00602D19" w:rsidRPr="00602D19" w:rsidRDefault="00602D19" w:rsidP="00602D19">
              <w:pPr>
                <w:pStyle w:val="Footer"/>
                <w:spacing w:line="276" w:lineRule="auto"/>
                <w:rPr>
                  <w:rFonts w:ascii="Arial" w:hAnsi="Arial" w:cs="Arial"/>
                  <w:sz w:val="20"/>
                  <w:szCs w:val="20"/>
                </w:rPr>
              </w:pPr>
              <w:r w:rsidRPr="00602D19">
                <w:rPr>
                  <w:rFonts w:ascii="Arial" w:hAnsi="Arial" w:cs="Arial"/>
                  <w:sz w:val="20"/>
                  <w:szCs w:val="20"/>
                </w:rPr>
                <w:t>1</w:t>
              </w:r>
            </w:p>
          </w:tc>
        </w:tr>
        <w:tr w:rsidR="00602D19" w:rsidRPr="00602D19" w14:paraId="33BDBCEC" w14:textId="77777777" w:rsidTr="00FD1CEF">
          <w:tc>
            <w:tcPr>
              <w:tcW w:w="1696" w:type="dxa"/>
            </w:tcPr>
            <w:p w14:paraId="7A2BDDE5" w14:textId="77777777" w:rsidR="00602D19" w:rsidRPr="00602D19" w:rsidRDefault="00602D19" w:rsidP="00602D19">
              <w:pPr>
                <w:pStyle w:val="Footer"/>
                <w:spacing w:line="276" w:lineRule="auto"/>
                <w:rPr>
                  <w:rFonts w:ascii="Arial" w:hAnsi="Arial" w:cs="Arial"/>
                  <w:sz w:val="20"/>
                  <w:szCs w:val="20"/>
                </w:rPr>
              </w:pPr>
              <w:r w:rsidRPr="00602D19">
                <w:rPr>
                  <w:rFonts w:ascii="Arial" w:hAnsi="Arial" w:cs="Arial"/>
                  <w:sz w:val="20"/>
                  <w:szCs w:val="20"/>
                </w:rPr>
                <w:t xml:space="preserve">Created: </w:t>
              </w:r>
            </w:p>
          </w:tc>
          <w:tc>
            <w:tcPr>
              <w:tcW w:w="1848" w:type="dxa"/>
            </w:tcPr>
            <w:p w14:paraId="7FEC9FDC" w14:textId="77777777" w:rsidR="00602D19" w:rsidRPr="00602D19" w:rsidRDefault="00602D19" w:rsidP="00602D19">
              <w:pPr>
                <w:pStyle w:val="Footer"/>
                <w:spacing w:line="276" w:lineRule="auto"/>
                <w:rPr>
                  <w:rFonts w:ascii="Arial" w:hAnsi="Arial" w:cs="Arial"/>
                  <w:sz w:val="20"/>
                  <w:szCs w:val="20"/>
                </w:rPr>
              </w:pPr>
              <w:r w:rsidRPr="00602D19">
                <w:rPr>
                  <w:rFonts w:ascii="Arial" w:hAnsi="Arial" w:cs="Arial"/>
                  <w:sz w:val="20"/>
                  <w:szCs w:val="20"/>
                </w:rPr>
                <w:t>31/03/2021</w:t>
              </w:r>
            </w:p>
          </w:tc>
        </w:tr>
        <w:tr w:rsidR="00602D19" w:rsidRPr="00602D19" w14:paraId="0BE0D1FC" w14:textId="77777777" w:rsidTr="00FD1CEF">
          <w:tc>
            <w:tcPr>
              <w:tcW w:w="1696" w:type="dxa"/>
            </w:tcPr>
            <w:p w14:paraId="11058945" w14:textId="77777777" w:rsidR="00602D19" w:rsidRPr="00602D19" w:rsidRDefault="00602D19" w:rsidP="00602D19">
              <w:pPr>
                <w:pStyle w:val="Footer"/>
                <w:spacing w:line="276" w:lineRule="auto"/>
                <w:rPr>
                  <w:rFonts w:ascii="Arial" w:hAnsi="Arial" w:cs="Arial"/>
                  <w:sz w:val="20"/>
                  <w:szCs w:val="20"/>
                </w:rPr>
              </w:pPr>
              <w:r w:rsidRPr="00602D19">
                <w:rPr>
                  <w:rFonts w:ascii="Arial" w:hAnsi="Arial" w:cs="Arial"/>
                  <w:sz w:val="20"/>
                  <w:szCs w:val="20"/>
                </w:rPr>
                <w:t>Last Updated:</w:t>
              </w:r>
            </w:p>
          </w:tc>
          <w:tc>
            <w:tcPr>
              <w:tcW w:w="1848" w:type="dxa"/>
            </w:tcPr>
            <w:p w14:paraId="1C6FE63F" w14:textId="77777777" w:rsidR="00602D19" w:rsidRPr="00602D19" w:rsidRDefault="00602D19" w:rsidP="00602D19">
              <w:pPr>
                <w:pStyle w:val="Footer"/>
                <w:spacing w:line="276" w:lineRule="auto"/>
                <w:rPr>
                  <w:rFonts w:ascii="Arial" w:hAnsi="Arial" w:cs="Arial"/>
                  <w:sz w:val="20"/>
                  <w:szCs w:val="20"/>
                </w:rPr>
              </w:pPr>
              <w:r w:rsidRPr="00602D19">
                <w:rPr>
                  <w:rFonts w:ascii="Arial" w:hAnsi="Arial" w:cs="Arial"/>
                  <w:sz w:val="20"/>
                  <w:szCs w:val="20"/>
                </w:rPr>
                <w:t>31/03/2021</w:t>
              </w:r>
            </w:p>
          </w:tc>
        </w:tr>
      </w:tbl>
      <w:p w14:paraId="5EEFAF26" w14:textId="624B4AD9" w:rsidR="00602D19" w:rsidRPr="00602D19" w:rsidRDefault="00602D19">
        <w:pPr>
          <w:pStyle w:val="Footer"/>
          <w:jc w:val="center"/>
          <w:rPr>
            <w:rFonts w:ascii="Arial" w:hAnsi="Arial" w:cs="Arial"/>
            <w:sz w:val="20"/>
            <w:szCs w:val="20"/>
          </w:rPr>
        </w:pPr>
        <w:r w:rsidRPr="00602D19">
          <w:rPr>
            <w:rFonts w:ascii="Arial" w:hAnsi="Arial" w:cs="Arial"/>
            <w:sz w:val="20"/>
            <w:szCs w:val="20"/>
          </w:rPr>
          <w:fldChar w:fldCharType="begin"/>
        </w:r>
        <w:r w:rsidRPr="00602D19">
          <w:rPr>
            <w:rFonts w:ascii="Arial" w:hAnsi="Arial" w:cs="Arial"/>
            <w:sz w:val="20"/>
            <w:szCs w:val="20"/>
          </w:rPr>
          <w:instrText xml:space="preserve"> PAGE   \* MERGEFORMAT </w:instrText>
        </w:r>
        <w:r w:rsidRPr="00602D19">
          <w:rPr>
            <w:rFonts w:ascii="Arial" w:hAnsi="Arial" w:cs="Arial"/>
            <w:sz w:val="20"/>
            <w:szCs w:val="20"/>
          </w:rPr>
          <w:fldChar w:fldCharType="separate"/>
        </w:r>
        <w:r w:rsidRPr="00602D19">
          <w:rPr>
            <w:rFonts w:ascii="Arial" w:hAnsi="Arial" w:cs="Arial"/>
            <w:noProof/>
            <w:sz w:val="20"/>
            <w:szCs w:val="20"/>
          </w:rPr>
          <w:t>2</w:t>
        </w:r>
        <w:r w:rsidRPr="00602D19">
          <w:rPr>
            <w:rFonts w:ascii="Arial" w:hAnsi="Arial" w:cs="Arial"/>
            <w:noProof/>
            <w:sz w:val="20"/>
            <w:szCs w:val="20"/>
          </w:rPr>
          <w:fldChar w:fldCharType="end"/>
        </w:r>
      </w:p>
    </w:sdtContent>
  </w:sdt>
  <w:p w14:paraId="286FB49E" w14:textId="77777777" w:rsidR="00602D19" w:rsidRDefault="00602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81039" w14:textId="77777777" w:rsidR="00231FBB" w:rsidRDefault="00231FBB" w:rsidP="008F0946">
      <w:pPr>
        <w:spacing w:line="240" w:lineRule="auto"/>
      </w:pPr>
      <w:r>
        <w:separator/>
      </w:r>
    </w:p>
  </w:footnote>
  <w:footnote w:type="continuationSeparator" w:id="0">
    <w:p w14:paraId="637DFB31" w14:textId="77777777" w:rsidR="00231FBB" w:rsidRDefault="00231FBB" w:rsidP="008F09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F420F" w14:textId="0F23D663" w:rsidR="00A7717D" w:rsidRDefault="00A7717D" w:rsidP="00A7717D">
    <w:pPr>
      <w:pStyle w:val="Header"/>
      <w:ind w:left="-709"/>
    </w:pPr>
  </w:p>
  <w:p w14:paraId="18D34480" w14:textId="77777777" w:rsidR="00602D19" w:rsidRDefault="00602D19" w:rsidP="00A7717D">
    <w:pPr>
      <w:pStyle w:val="Header"/>
      <w:ind w:left="-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FC28B" w14:textId="5BEFC99B" w:rsidR="00602D19" w:rsidRDefault="00602D19" w:rsidP="00602D19">
    <w:pPr>
      <w:pStyle w:val="Header"/>
      <w:ind w:left="-567"/>
    </w:pPr>
    <w:r>
      <w:rPr>
        <w:noProof/>
      </w:rPr>
      <w:drawing>
        <wp:inline distT="0" distB="0" distL="0" distR="0" wp14:anchorId="70D61037" wp14:editId="5F38F874">
          <wp:extent cx="2574290" cy="586868"/>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6298" cy="589606"/>
                  </a:xfrm>
                  <a:prstGeom prst="rect">
                    <a:avLst/>
                  </a:prstGeom>
                  <a:noFill/>
                </pic:spPr>
              </pic:pic>
            </a:graphicData>
          </a:graphic>
        </wp:inline>
      </w:drawing>
    </w:r>
  </w:p>
  <w:p w14:paraId="19162344" w14:textId="77777777" w:rsidR="00602D19" w:rsidRDefault="00602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AAFF606"/>
    <w:multiLevelType w:val="singleLevel"/>
    <w:tmpl w:val="96FB5528"/>
    <w:lvl w:ilvl="0">
      <w:numFmt w:val="decimal"/>
      <w:lvlText w:val="•"/>
      <w:lvlJc w:val="left"/>
      <w:rPr>
        <w:rFonts w:cs="Times New Roman"/>
      </w:rPr>
    </w:lvl>
  </w:abstractNum>
  <w:abstractNum w:abstractNumId="1" w15:restartNumberingAfterBreak="0">
    <w:nsid w:val="9AC1C2EC"/>
    <w:multiLevelType w:val="singleLevel"/>
    <w:tmpl w:val="D576E254"/>
    <w:lvl w:ilvl="0">
      <w:numFmt w:val="decimal"/>
      <w:lvlText w:val="•"/>
      <w:lvlJc w:val="left"/>
      <w:rPr>
        <w:rFonts w:cs="Times New Roman"/>
      </w:rPr>
    </w:lvl>
  </w:abstractNum>
  <w:abstractNum w:abstractNumId="2" w15:restartNumberingAfterBreak="0">
    <w:nsid w:val="0D675488"/>
    <w:multiLevelType w:val="hybridMultilevel"/>
    <w:tmpl w:val="F47A7F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134276"/>
    <w:multiLevelType w:val="multilevel"/>
    <w:tmpl w:val="C74C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097D5C"/>
    <w:multiLevelType w:val="hybridMultilevel"/>
    <w:tmpl w:val="5F3610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AF0BFF"/>
    <w:multiLevelType w:val="multilevel"/>
    <w:tmpl w:val="C0506C8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8625E61"/>
    <w:multiLevelType w:val="hybridMultilevel"/>
    <w:tmpl w:val="FC3C43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F74603"/>
    <w:multiLevelType w:val="hybridMultilevel"/>
    <w:tmpl w:val="229AF2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627D12"/>
    <w:multiLevelType w:val="multilevel"/>
    <w:tmpl w:val="78BE7340"/>
    <w:lvl w:ilvl="0">
      <w:start w:val="1"/>
      <w:numFmt w:val="decimal"/>
      <w:lvlText w:val="%1."/>
      <w:lvlJc w:val="left"/>
      <w:pPr>
        <w:ind w:left="340" w:hanging="340"/>
      </w:pPr>
      <w:rPr>
        <w:rFonts w:hint="default"/>
        <w:b/>
        <w:bCs/>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63E0C36"/>
    <w:multiLevelType w:val="hybridMultilevel"/>
    <w:tmpl w:val="696AA88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0A7FE5"/>
    <w:multiLevelType w:val="multilevel"/>
    <w:tmpl w:val="9290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3480ED"/>
    <w:multiLevelType w:val="singleLevel"/>
    <w:tmpl w:val="3FE8DEF1"/>
    <w:lvl w:ilvl="0">
      <w:numFmt w:val="decimal"/>
      <w:lvlText w:val="•"/>
      <w:lvlJc w:val="left"/>
      <w:rPr>
        <w:rFonts w:cs="Times New Roman"/>
      </w:rPr>
    </w:lvl>
  </w:abstractNum>
  <w:num w:numId="1">
    <w:abstractNumId w:val="9"/>
  </w:num>
  <w:num w:numId="2">
    <w:abstractNumId w:val="7"/>
  </w:num>
  <w:num w:numId="3">
    <w:abstractNumId w:val="4"/>
  </w:num>
  <w:num w:numId="4">
    <w:abstractNumId w:val="2"/>
  </w:num>
  <w:num w:numId="5">
    <w:abstractNumId w:val="6"/>
  </w:num>
  <w:num w:numId="6">
    <w:abstractNumId w:val="8"/>
  </w:num>
  <w:num w:numId="7">
    <w:abstractNumId w:val="10"/>
  </w:num>
  <w:num w:numId="8">
    <w:abstractNumId w:val="3"/>
  </w:num>
  <w:num w:numId="9">
    <w:abstractNumId w:val="5"/>
  </w:num>
  <w:num w:numId="10">
    <w:abstractNumId w:val="0"/>
  </w:num>
  <w:num w:numId="11">
    <w:abstractNumId w:val="11"/>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3B4"/>
    <w:rsid w:val="00007178"/>
    <w:rsid w:val="00012B1B"/>
    <w:rsid w:val="00035C1F"/>
    <w:rsid w:val="00047B96"/>
    <w:rsid w:val="000564F6"/>
    <w:rsid w:val="00064995"/>
    <w:rsid w:val="000801A4"/>
    <w:rsid w:val="000A1260"/>
    <w:rsid w:val="000A58A5"/>
    <w:rsid w:val="000B45D8"/>
    <w:rsid w:val="000B5335"/>
    <w:rsid w:val="000B5BEF"/>
    <w:rsid w:val="000C5ABD"/>
    <w:rsid w:val="000D031B"/>
    <w:rsid w:val="000D7D1B"/>
    <w:rsid w:val="000E1EFB"/>
    <w:rsid w:val="001060F0"/>
    <w:rsid w:val="001127D4"/>
    <w:rsid w:val="001178AA"/>
    <w:rsid w:val="001259CC"/>
    <w:rsid w:val="0013432F"/>
    <w:rsid w:val="001366EF"/>
    <w:rsid w:val="0014469E"/>
    <w:rsid w:val="00150BCF"/>
    <w:rsid w:val="00152ABB"/>
    <w:rsid w:val="00154BC6"/>
    <w:rsid w:val="00160982"/>
    <w:rsid w:val="00165C4F"/>
    <w:rsid w:val="0017504B"/>
    <w:rsid w:val="001903CD"/>
    <w:rsid w:val="001911E4"/>
    <w:rsid w:val="00191223"/>
    <w:rsid w:val="00194A66"/>
    <w:rsid w:val="001A10E2"/>
    <w:rsid w:val="001C796D"/>
    <w:rsid w:val="001F2BF3"/>
    <w:rsid w:val="001F3D4B"/>
    <w:rsid w:val="001F6B97"/>
    <w:rsid w:val="00213A98"/>
    <w:rsid w:val="00213EBC"/>
    <w:rsid w:val="00216C09"/>
    <w:rsid w:val="00231A53"/>
    <w:rsid w:val="00231FBB"/>
    <w:rsid w:val="00244CC4"/>
    <w:rsid w:val="00247A32"/>
    <w:rsid w:val="002521F7"/>
    <w:rsid w:val="002558E1"/>
    <w:rsid w:val="0025602C"/>
    <w:rsid w:val="0026464A"/>
    <w:rsid w:val="0026579C"/>
    <w:rsid w:val="00275710"/>
    <w:rsid w:val="002808DF"/>
    <w:rsid w:val="00297278"/>
    <w:rsid w:val="002C7809"/>
    <w:rsid w:val="002D6343"/>
    <w:rsid w:val="002E17A6"/>
    <w:rsid w:val="002E3C51"/>
    <w:rsid w:val="002E5F3E"/>
    <w:rsid w:val="002F1546"/>
    <w:rsid w:val="002F429A"/>
    <w:rsid w:val="00307937"/>
    <w:rsid w:val="003112A7"/>
    <w:rsid w:val="003178DE"/>
    <w:rsid w:val="00317A57"/>
    <w:rsid w:val="00331BB5"/>
    <w:rsid w:val="0033339B"/>
    <w:rsid w:val="0034463B"/>
    <w:rsid w:val="00344EE4"/>
    <w:rsid w:val="00351AF4"/>
    <w:rsid w:val="00355EDE"/>
    <w:rsid w:val="00356D75"/>
    <w:rsid w:val="00361BFE"/>
    <w:rsid w:val="00367A5F"/>
    <w:rsid w:val="003717F9"/>
    <w:rsid w:val="00387ECB"/>
    <w:rsid w:val="003937CC"/>
    <w:rsid w:val="003A0C1D"/>
    <w:rsid w:val="003A5767"/>
    <w:rsid w:val="003A65E9"/>
    <w:rsid w:val="003B4C89"/>
    <w:rsid w:val="003D198A"/>
    <w:rsid w:val="003D19BE"/>
    <w:rsid w:val="003F41F0"/>
    <w:rsid w:val="004004A6"/>
    <w:rsid w:val="004005AE"/>
    <w:rsid w:val="0040308A"/>
    <w:rsid w:val="00404A20"/>
    <w:rsid w:val="0041476C"/>
    <w:rsid w:val="00416413"/>
    <w:rsid w:val="0043448A"/>
    <w:rsid w:val="004378CC"/>
    <w:rsid w:val="00446535"/>
    <w:rsid w:val="00456712"/>
    <w:rsid w:val="00462879"/>
    <w:rsid w:val="00465CFD"/>
    <w:rsid w:val="00466AD5"/>
    <w:rsid w:val="00480E31"/>
    <w:rsid w:val="00486A8F"/>
    <w:rsid w:val="004872D9"/>
    <w:rsid w:val="00491957"/>
    <w:rsid w:val="0049762E"/>
    <w:rsid w:val="004A73DB"/>
    <w:rsid w:val="004B53C9"/>
    <w:rsid w:val="004C000B"/>
    <w:rsid w:val="004D3387"/>
    <w:rsid w:val="004D6676"/>
    <w:rsid w:val="004E5A58"/>
    <w:rsid w:val="00501B68"/>
    <w:rsid w:val="00502802"/>
    <w:rsid w:val="00514E22"/>
    <w:rsid w:val="00541372"/>
    <w:rsid w:val="00543383"/>
    <w:rsid w:val="00543E7F"/>
    <w:rsid w:val="00544E8E"/>
    <w:rsid w:val="00551790"/>
    <w:rsid w:val="0056212A"/>
    <w:rsid w:val="00570D1C"/>
    <w:rsid w:val="00584A24"/>
    <w:rsid w:val="00595BFA"/>
    <w:rsid w:val="005A0038"/>
    <w:rsid w:val="005C353E"/>
    <w:rsid w:val="005D15CC"/>
    <w:rsid w:val="005D291C"/>
    <w:rsid w:val="005D2B37"/>
    <w:rsid w:val="005D628E"/>
    <w:rsid w:val="005E0617"/>
    <w:rsid w:val="005E6B50"/>
    <w:rsid w:val="005E7E9C"/>
    <w:rsid w:val="005F0220"/>
    <w:rsid w:val="00602D19"/>
    <w:rsid w:val="00614BAE"/>
    <w:rsid w:val="00617BAA"/>
    <w:rsid w:val="00624F3E"/>
    <w:rsid w:val="0062652E"/>
    <w:rsid w:val="00626CD9"/>
    <w:rsid w:val="006407F3"/>
    <w:rsid w:val="00663733"/>
    <w:rsid w:val="00664596"/>
    <w:rsid w:val="00666BFB"/>
    <w:rsid w:val="00682C91"/>
    <w:rsid w:val="0068351A"/>
    <w:rsid w:val="006868FD"/>
    <w:rsid w:val="006A538C"/>
    <w:rsid w:val="006A70B4"/>
    <w:rsid w:val="006B1D6E"/>
    <w:rsid w:val="006C146C"/>
    <w:rsid w:val="006C1D04"/>
    <w:rsid w:val="006D0477"/>
    <w:rsid w:val="006D5E42"/>
    <w:rsid w:val="006D66D9"/>
    <w:rsid w:val="006E2926"/>
    <w:rsid w:val="006F6858"/>
    <w:rsid w:val="00700CF6"/>
    <w:rsid w:val="00702E56"/>
    <w:rsid w:val="007243EE"/>
    <w:rsid w:val="00724C87"/>
    <w:rsid w:val="0074074F"/>
    <w:rsid w:val="00743859"/>
    <w:rsid w:val="00746F4F"/>
    <w:rsid w:val="007474EE"/>
    <w:rsid w:val="00767E9B"/>
    <w:rsid w:val="00782511"/>
    <w:rsid w:val="00790FDC"/>
    <w:rsid w:val="0079604C"/>
    <w:rsid w:val="00797A54"/>
    <w:rsid w:val="007A373C"/>
    <w:rsid w:val="007B6CED"/>
    <w:rsid w:val="007E2F31"/>
    <w:rsid w:val="007E385A"/>
    <w:rsid w:val="007F2F3C"/>
    <w:rsid w:val="007F74C0"/>
    <w:rsid w:val="008007D8"/>
    <w:rsid w:val="00805A3A"/>
    <w:rsid w:val="00806002"/>
    <w:rsid w:val="00831B44"/>
    <w:rsid w:val="00856214"/>
    <w:rsid w:val="00874238"/>
    <w:rsid w:val="00876056"/>
    <w:rsid w:val="0088549C"/>
    <w:rsid w:val="00897043"/>
    <w:rsid w:val="008A280B"/>
    <w:rsid w:val="008A7142"/>
    <w:rsid w:val="008A7241"/>
    <w:rsid w:val="008C0558"/>
    <w:rsid w:val="008D048C"/>
    <w:rsid w:val="008F0946"/>
    <w:rsid w:val="008F7076"/>
    <w:rsid w:val="009013BE"/>
    <w:rsid w:val="00904886"/>
    <w:rsid w:val="00921BD9"/>
    <w:rsid w:val="00936478"/>
    <w:rsid w:val="0096282D"/>
    <w:rsid w:val="00962986"/>
    <w:rsid w:val="00965AD4"/>
    <w:rsid w:val="00984628"/>
    <w:rsid w:val="00985F79"/>
    <w:rsid w:val="00990B45"/>
    <w:rsid w:val="009935DD"/>
    <w:rsid w:val="009B7526"/>
    <w:rsid w:val="009C430B"/>
    <w:rsid w:val="009C4981"/>
    <w:rsid w:val="009D71C3"/>
    <w:rsid w:val="009F17B4"/>
    <w:rsid w:val="009F4ED4"/>
    <w:rsid w:val="00A02799"/>
    <w:rsid w:val="00A037C3"/>
    <w:rsid w:val="00A11E59"/>
    <w:rsid w:val="00A2155D"/>
    <w:rsid w:val="00A2301F"/>
    <w:rsid w:val="00A30608"/>
    <w:rsid w:val="00A504A4"/>
    <w:rsid w:val="00A615CB"/>
    <w:rsid w:val="00A7717D"/>
    <w:rsid w:val="00AB06A8"/>
    <w:rsid w:val="00AC5582"/>
    <w:rsid w:val="00AE04A7"/>
    <w:rsid w:val="00AF2C4C"/>
    <w:rsid w:val="00AF44DC"/>
    <w:rsid w:val="00B00EEB"/>
    <w:rsid w:val="00B01611"/>
    <w:rsid w:val="00B025E4"/>
    <w:rsid w:val="00B03D60"/>
    <w:rsid w:val="00B10FC4"/>
    <w:rsid w:val="00B3268C"/>
    <w:rsid w:val="00B33A26"/>
    <w:rsid w:val="00B33A8B"/>
    <w:rsid w:val="00B35EF0"/>
    <w:rsid w:val="00B35FCA"/>
    <w:rsid w:val="00B40445"/>
    <w:rsid w:val="00B43FE6"/>
    <w:rsid w:val="00B469A2"/>
    <w:rsid w:val="00B505DF"/>
    <w:rsid w:val="00B55BB2"/>
    <w:rsid w:val="00B64686"/>
    <w:rsid w:val="00B97A59"/>
    <w:rsid w:val="00BA08BA"/>
    <w:rsid w:val="00BB6B7B"/>
    <w:rsid w:val="00BB7197"/>
    <w:rsid w:val="00BC4B86"/>
    <w:rsid w:val="00BE33F9"/>
    <w:rsid w:val="00BE3EF4"/>
    <w:rsid w:val="00BF4586"/>
    <w:rsid w:val="00BF53C8"/>
    <w:rsid w:val="00C04522"/>
    <w:rsid w:val="00C07B2B"/>
    <w:rsid w:val="00C1542E"/>
    <w:rsid w:val="00C17370"/>
    <w:rsid w:val="00C17F67"/>
    <w:rsid w:val="00C21240"/>
    <w:rsid w:val="00C34731"/>
    <w:rsid w:val="00C378A4"/>
    <w:rsid w:val="00C43AC2"/>
    <w:rsid w:val="00C50801"/>
    <w:rsid w:val="00C54677"/>
    <w:rsid w:val="00C6101F"/>
    <w:rsid w:val="00C6376C"/>
    <w:rsid w:val="00C65D0B"/>
    <w:rsid w:val="00C8021F"/>
    <w:rsid w:val="00C909A0"/>
    <w:rsid w:val="00C93DB2"/>
    <w:rsid w:val="00CA13D3"/>
    <w:rsid w:val="00CC004F"/>
    <w:rsid w:val="00CC5320"/>
    <w:rsid w:val="00CD2E11"/>
    <w:rsid w:val="00CD5050"/>
    <w:rsid w:val="00CE149F"/>
    <w:rsid w:val="00D02354"/>
    <w:rsid w:val="00D075C7"/>
    <w:rsid w:val="00D37579"/>
    <w:rsid w:val="00D52BBC"/>
    <w:rsid w:val="00D52E8A"/>
    <w:rsid w:val="00D66EAC"/>
    <w:rsid w:val="00D77ACF"/>
    <w:rsid w:val="00DB1CA3"/>
    <w:rsid w:val="00DC4DA6"/>
    <w:rsid w:val="00DD35E6"/>
    <w:rsid w:val="00DE22DD"/>
    <w:rsid w:val="00DE4A4A"/>
    <w:rsid w:val="00DE65CA"/>
    <w:rsid w:val="00DF5D7A"/>
    <w:rsid w:val="00E04574"/>
    <w:rsid w:val="00E06A93"/>
    <w:rsid w:val="00E10C18"/>
    <w:rsid w:val="00E126B5"/>
    <w:rsid w:val="00E12F9D"/>
    <w:rsid w:val="00E16491"/>
    <w:rsid w:val="00E24BF9"/>
    <w:rsid w:val="00E30796"/>
    <w:rsid w:val="00E3542F"/>
    <w:rsid w:val="00E52DDD"/>
    <w:rsid w:val="00E61EA2"/>
    <w:rsid w:val="00E77EB8"/>
    <w:rsid w:val="00EA13B4"/>
    <w:rsid w:val="00EA7AD6"/>
    <w:rsid w:val="00EB0E02"/>
    <w:rsid w:val="00EB62C0"/>
    <w:rsid w:val="00ED304E"/>
    <w:rsid w:val="00ED6838"/>
    <w:rsid w:val="00EF61E1"/>
    <w:rsid w:val="00F10A46"/>
    <w:rsid w:val="00F229A2"/>
    <w:rsid w:val="00F279F1"/>
    <w:rsid w:val="00F32972"/>
    <w:rsid w:val="00F32A0E"/>
    <w:rsid w:val="00F36886"/>
    <w:rsid w:val="00F46B1B"/>
    <w:rsid w:val="00F604D6"/>
    <w:rsid w:val="00F84DB7"/>
    <w:rsid w:val="00FA4C77"/>
    <w:rsid w:val="00FB017D"/>
    <w:rsid w:val="00FC27A9"/>
    <w:rsid w:val="00FC46A2"/>
    <w:rsid w:val="00FE4508"/>
    <w:rsid w:val="00FE4C09"/>
    <w:rsid w:val="00FE5C10"/>
    <w:rsid w:val="00FF1B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039FD79"/>
  <w15:docId w15:val="{EB34AAB2-1611-49B3-B8DA-F363DFB6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3B4"/>
    <w:pPr>
      <w:spacing w:line="276" w:lineRule="auto"/>
    </w:pPr>
    <w:rPr>
      <w:rFonts w:ascii="Verdana" w:eastAsiaTheme="minorHAnsi" w:hAnsi="Verdana" w:cstheme="minorBidi"/>
      <w:sz w:val="23"/>
      <w:szCs w:val="22"/>
      <w:lang w:eastAsia="en-US"/>
    </w:rPr>
  </w:style>
  <w:style w:type="paragraph" w:styleId="Heading1">
    <w:name w:val="heading 1"/>
    <w:basedOn w:val="Normal"/>
    <w:next w:val="Normal"/>
    <w:link w:val="Heading1Char"/>
    <w:uiPriority w:val="9"/>
    <w:qFormat/>
    <w:rsid w:val="00EA13B4"/>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EA13B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semiHidden/>
    <w:unhideWhenUsed/>
    <w:qFormat/>
    <w:rsid w:val="003D198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3B4"/>
    <w:rPr>
      <w:rFonts w:ascii="Georgia" w:eastAsiaTheme="minorHAnsi" w:hAnsi="Georgia" w:cstheme="minorBidi"/>
      <w:color w:val="FFFFFF" w:themeColor="background1"/>
      <w:sz w:val="36"/>
      <w:szCs w:val="24"/>
      <w:shd w:val="clear" w:color="auto" w:fill="002060"/>
      <w:lang w:val="en-US" w:eastAsia="en-US"/>
    </w:rPr>
  </w:style>
  <w:style w:type="character" w:customStyle="1" w:styleId="Heading2Char">
    <w:name w:val="Heading 2 Char"/>
    <w:basedOn w:val="DefaultParagraphFont"/>
    <w:link w:val="Heading2"/>
    <w:uiPriority w:val="9"/>
    <w:rsid w:val="00EA13B4"/>
    <w:rPr>
      <w:rFonts w:asciiTheme="majorHAnsi" w:eastAsiaTheme="majorEastAsia" w:hAnsiTheme="majorHAnsi" w:cstheme="majorBidi"/>
      <w:color w:val="2E74B5" w:themeColor="accent1" w:themeShade="BF"/>
      <w:sz w:val="26"/>
      <w:szCs w:val="26"/>
      <w:lang w:eastAsia="en-US"/>
    </w:rPr>
  </w:style>
  <w:style w:type="table" w:styleId="TableGrid">
    <w:name w:val="Table Grid"/>
    <w:basedOn w:val="TableNormal"/>
    <w:uiPriority w:val="59"/>
    <w:rsid w:val="00EA1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A13B4"/>
    <w:rPr>
      <w:sz w:val="16"/>
      <w:szCs w:val="16"/>
    </w:rPr>
  </w:style>
  <w:style w:type="paragraph" w:styleId="CommentText">
    <w:name w:val="annotation text"/>
    <w:basedOn w:val="Normal"/>
    <w:link w:val="CommentTextChar"/>
    <w:uiPriority w:val="99"/>
    <w:unhideWhenUsed/>
    <w:rsid w:val="00EA13B4"/>
    <w:pPr>
      <w:spacing w:line="240" w:lineRule="auto"/>
    </w:pPr>
    <w:rPr>
      <w:sz w:val="20"/>
      <w:szCs w:val="20"/>
    </w:rPr>
  </w:style>
  <w:style w:type="character" w:customStyle="1" w:styleId="CommentTextChar">
    <w:name w:val="Comment Text Char"/>
    <w:basedOn w:val="DefaultParagraphFont"/>
    <w:link w:val="CommentText"/>
    <w:uiPriority w:val="99"/>
    <w:rsid w:val="00EA13B4"/>
    <w:rPr>
      <w:rFonts w:ascii="Verdana" w:eastAsiaTheme="minorHAnsi" w:hAnsi="Verdana" w:cstheme="minorBidi"/>
      <w:lang w:eastAsia="en-US"/>
    </w:rPr>
  </w:style>
  <w:style w:type="character" w:styleId="Hyperlink">
    <w:name w:val="Hyperlink"/>
    <w:basedOn w:val="DefaultParagraphFont"/>
    <w:uiPriority w:val="99"/>
    <w:unhideWhenUsed/>
    <w:rsid w:val="00EA13B4"/>
    <w:rPr>
      <w:color w:val="0563C1" w:themeColor="hyperlink"/>
      <w:u w:val="single"/>
    </w:rPr>
  </w:style>
  <w:style w:type="paragraph" w:styleId="Header">
    <w:name w:val="header"/>
    <w:basedOn w:val="Normal"/>
    <w:link w:val="HeaderChar"/>
    <w:uiPriority w:val="99"/>
    <w:unhideWhenUsed/>
    <w:rsid w:val="00EA13B4"/>
    <w:pPr>
      <w:tabs>
        <w:tab w:val="center" w:pos="4513"/>
        <w:tab w:val="right" w:pos="9026"/>
      </w:tabs>
      <w:spacing w:line="240" w:lineRule="auto"/>
    </w:pPr>
  </w:style>
  <w:style w:type="character" w:customStyle="1" w:styleId="HeaderChar">
    <w:name w:val="Header Char"/>
    <w:basedOn w:val="DefaultParagraphFont"/>
    <w:link w:val="Header"/>
    <w:uiPriority w:val="99"/>
    <w:rsid w:val="00EA13B4"/>
    <w:rPr>
      <w:rFonts w:ascii="Verdana" w:eastAsiaTheme="minorHAnsi" w:hAnsi="Verdana" w:cstheme="minorBidi"/>
      <w:sz w:val="23"/>
      <w:szCs w:val="22"/>
      <w:lang w:eastAsia="en-US"/>
    </w:rPr>
  </w:style>
  <w:style w:type="paragraph" w:styleId="Footer">
    <w:name w:val="footer"/>
    <w:basedOn w:val="Normal"/>
    <w:link w:val="FooterChar"/>
    <w:uiPriority w:val="99"/>
    <w:unhideWhenUsed/>
    <w:rsid w:val="00EA13B4"/>
    <w:pPr>
      <w:tabs>
        <w:tab w:val="center" w:pos="4513"/>
        <w:tab w:val="right" w:pos="9026"/>
      </w:tabs>
      <w:spacing w:line="240" w:lineRule="auto"/>
    </w:pPr>
  </w:style>
  <w:style w:type="character" w:customStyle="1" w:styleId="FooterChar">
    <w:name w:val="Footer Char"/>
    <w:basedOn w:val="DefaultParagraphFont"/>
    <w:link w:val="Footer"/>
    <w:uiPriority w:val="99"/>
    <w:rsid w:val="00EA13B4"/>
    <w:rPr>
      <w:rFonts w:ascii="Verdana" w:eastAsiaTheme="minorHAnsi" w:hAnsi="Verdana" w:cstheme="minorBidi"/>
      <w:sz w:val="23"/>
      <w:szCs w:val="22"/>
      <w:lang w:eastAsia="en-US"/>
    </w:rPr>
  </w:style>
  <w:style w:type="paragraph" w:styleId="BalloonText">
    <w:name w:val="Balloon Text"/>
    <w:basedOn w:val="Normal"/>
    <w:link w:val="BalloonTextChar"/>
    <w:rsid w:val="00EA13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EA13B4"/>
    <w:rPr>
      <w:rFonts w:ascii="Segoe UI" w:eastAsiaTheme="minorHAnsi" w:hAnsi="Segoe UI" w:cs="Segoe UI"/>
      <w:sz w:val="18"/>
      <w:szCs w:val="18"/>
      <w:lang w:eastAsia="en-US"/>
    </w:rPr>
  </w:style>
  <w:style w:type="paragraph" w:styleId="ListParagraph">
    <w:name w:val="List Paragraph"/>
    <w:basedOn w:val="Normal"/>
    <w:uiPriority w:val="34"/>
    <w:qFormat/>
    <w:rsid w:val="00344EE4"/>
    <w:pPr>
      <w:ind w:left="720"/>
      <w:contextualSpacing/>
    </w:pPr>
  </w:style>
  <w:style w:type="paragraph" w:styleId="CommentSubject">
    <w:name w:val="annotation subject"/>
    <w:basedOn w:val="CommentText"/>
    <w:next w:val="CommentText"/>
    <w:link w:val="CommentSubjectChar"/>
    <w:rsid w:val="002C7809"/>
    <w:rPr>
      <w:b/>
      <w:bCs/>
    </w:rPr>
  </w:style>
  <w:style w:type="character" w:customStyle="1" w:styleId="CommentSubjectChar">
    <w:name w:val="Comment Subject Char"/>
    <w:basedOn w:val="CommentTextChar"/>
    <w:link w:val="CommentSubject"/>
    <w:rsid w:val="002C7809"/>
    <w:rPr>
      <w:rFonts w:ascii="Verdana" w:eastAsiaTheme="minorHAnsi" w:hAnsi="Verdana" w:cstheme="minorBidi"/>
      <w:b/>
      <w:bCs/>
      <w:lang w:eastAsia="en-US"/>
    </w:rPr>
  </w:style>
  <w:style w:type="paragraph" w:styleId="NormalWeb">
    <w:name w:val="Normal (Web)"/>
    <w:basedOn w:val="Normal"/>
    <w:uiPriority w:val="99"/>
    <w:unhideWhenUsed/>
    <w:rsid w:val="00767E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7F74C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F74C0"/>
    <w:rPr>
      <w:rFonts w:asciiTheme="majorHAnsi" w:eastAsiaTheme="majorEastAsia" w:hAnsiTheme="majorHAnsi" w:cstheme="majorBidi"/>
      <w:spacing w:val="-10"/>
      <w:kern w:val="28"/>
      <w:sz w:val="56"/>
      <w:szCs w:val="56"/>
      <w:lang w:eastAsia="en-US"/>
    </w:rPr>
  </w:style>
  <w:style w:type="character" w:customStyle="1" w:styleId="UnresolvedMention1">
    <w:name w:val="Unresolved Mention1"/>
    <w:basedOn w:val="DefaultParagraphFont"/>
    <w:uiPriority w:val="99"/>
    <w:semiHidden/>
    <w:unhideWhenUsed/>
    <w:rsid w:val="00682C91"/>
    <w:rPr>
      <w:color w:val="605E5C"/>
      <w:shd w:val="clear" w:color="auto" w:fill="E1DFDD"/>
    </w:rPr>
  </w:style>
  <w:style w:type="character" w:customStyle="1" w:styleId="Heading4Char">
    <w:name w:val="Heading 4 Char"/>
    <w:basedOn w:val="DefaultParagraphFont"/>
    <w:link w:val="Heading4"/>
    <w:semiHidden/>
    <w:rsid w:val="003D198A"/>
    <w:rPr>
      <w:rFonts w:asciiTheme="majorHAnsi" w:eastAsiaTheme="majorEastAsia" w:hAnsiTheme="majorHAnsi" w:cstheme="majorBidi"/>
      <w:i/>
      <w:iCs/>
      <w:color w:val="2E74B5" w:themeColor="accent1" w:themeShade="BF"/>
      <w:sz w:val="23"/>
      <w:szCs w:val="22"/>
      <w:lang w:eastAsia="en-US"/>
    </w:rPr>
  </w:style>
  <w:style w:type="character" w:styleId="FollowedHyperlink">
    <w:name w:val="FollowedHyperlink"/>
    <w:basedOn w:val="DefaultParagraphFont"/>
    <w:semiHidden/>
    <w:unhideWhenUsed/>
    <w:rsid w:val="003112A7"/>
    <w:rPr>
      <w:color w:val="954F72" w:themeColor="followedHyperlink"/>
      <w:u w:val="single"/>
    </w:rPr>
  </w:style>
  <w:style w:type="character" w:styleId="UnresolvedMention">
    <w:name w:val="Unresolved Mention"/>
    <w:basedOn w:val="DefaultParagraphFont"/>
    <w:uiPriority w:val="99"/>
    <w:semiHidden/>
    <w:unhideWhenUsed/>
    <w:rsid w:val="00B33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66468">
      <w:bodyDiv w:val="1"/>
      <w:marLeft w:val="0"/>
      <w:marRight w:val="0"/>
      <w:marTop w:val="0"/>
      <w:marBottom w:val="0"/>
      <w:divBdr>
        <w:top w:val="none" w:sz="0" w:space="0" w:color="auto"/>
        <w:left w:val="none" w:sz="0" w:space="0" w:color="auto"/>
        <w:bottom w:val="none" w:sz="0" w:space="0" w:color="auto"/>
        <w:right w:val="none" w:sz="0" w:space="0" w:color="auto"/>
      </w:divBdr>
    </w:div>
    <w:div w:id="138495196">
      <w:bodyDiv w:val="1"/>
      <w:marLeft w:val="0"/>
      <w:marRight w:val="0"/>
      <w:marTop w:val="0"/>
      <w:marBottom w:val="0"/>
      <w:divBdr>
        <w:top w:val="none" w:sz="0" w:space="0" w:color="auto"/>
        <w:left w:val="none" w:sz="0" w:space="0" w:color="auto"/>
        <w:bottom w:val="none" w:sz="0" w:space="0" w:color="auto"/>
        <w:right w:val="none" w:sz="0" w:space="0" w:color="auto"/>
      </w:divBdr>
      <w:divsChild>
        <w:div w:id="1599101835">
          <w:marLeft w:val="0"/>
          <w:marRight w:val="0"/>
          <w:marTop w:val="0"/>
          <w:marBottom w:val="0"/>
          <w:divBdr>
            <w:top w:val="none" w:sz="0" w:space="0" w:color="auto"/>
            <w:left w:val="none" w:sz="0" w:space="0" w:color="auto"/>
            <w:bottom w:val="none" w:sz="0" w:space="0" w:color="auto"/>
            <w:right w:val="none" w:sz="0" w:space="0" w:color="auto"/>
          </w:divBdr>
          <w:divsChild>
            <w:div w:id="351345775">
              <w:marLeft w:val="0"/>
              <w:marRight w:val="0"/>
              <w:marTop w:val="0"/>
              <w:marBottom w:val="0"/>
              <w:divBdr>
                <w:top w:val="none" w:sz="0" w:space="0" w:color="auto"/>
                <w:left w:val="none" w:sz="0" w:space="0" w:color="auto"/>
                <w:bottom w:val="none" w:sz="0" w:space="0" w:color="auto"/>
                <w:right w:val="none" w:sz="0" w:space="0" w:color="auto"/>
              </w:divBdr>
              <w:divsChild>
                <w:div w:id="1060134906">
                  <w:marLeft w:val="0"/>
                  <w:marRight w:val="0"/>
                  <w:marTop w:val="0"/>
                  <w:marBottom w:val="0"/>
                  <w:divBdr>
                    <w:top w:val="none" w:sz="0" w:space="0" w:color="auto"/>
                    <w:left w:val="none" w:sz="0" w:space="0" w:color="auto"/>
                    <w:bottom w:val="none" w:sz="0" w:space="0" w:color="auto"/>
                    <w:right w:val="none" w:sz="0" w:space="0" w:color="auto"/>
                  </w:divBdr>
                  <w:divsChild>
                    <w:div w:id="1533030228">
                      <w:marLeft w:val="0"/>
                      <w:marRight w:val="0"/>
                      <w:marTop w:val="0"/>
                      <w:marBottom w:val="0"/>
                      <w:divBdr>
                        <w:top w:val="none" w:sz="0" w:space="0" w:color="auto"/>
                        <w:left w:val="none" w:sz="0" w:space="0" w:color="auto"/>
                        <w:bottom w:val="none" w:sz="0" w:space="0" w:color="auto"/>
                        <w:right w:val="none" w:sz="0" w:space="0" w:color="auto"/>
                      </w:divBdr>
                      <w:divsChild>
                        <w:div w:id="600452959">
                          <w:marLeft w:val="0"/>
                          <w:marRight w:val="0"/>
                          <w:marTop w:val="0"/>
                          <w:marBottom w:val="0"/>
                          <w:divBdr>
                            <w:top w:val="none" w:sz="0" w:space="0" w:color="auto"/>
                            <w:left w:val="none" w:sz="0" w:space="0" w:color="auto"/>
                            <w:bottom w:val="none" w:sz="0" w:space="0" w:color="auto"/>
                            <w:right w:val="none" w:sz="0" w:space="0" w:color="auto"/>
                          </w:divBdr>
                          <w:divsChild>
                            <w:div w:id="14127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046184">
      <w:bodyDiv w:val="1"/>
      <w:marLeft w:val="0"/>
      <w:marRight w:val="0"/>
      <w:marTop w:val="0"/>
      <w:marBottom w:val="0"/>
      <w:divBdr>
        <w:top w:val="none" w:sz="0" w:space="0" w:color="auto"/>
        <w:left w:val="none" w:sz="0" w:space="0" w:color="auto"/>
        <w:bottom w:val="none" w:sz="0" w:space="0" w:color="auto"/>
        <w:right w:val="none" w:sz="0" w:space="0" w:color="auto"/>
      </w:divBdr>
      <w:divsChild>
        <w:div w:id="2106265448">
          <w:marLeft w:val="0"/>
          <w:marRight w:val="0"/>
          <w:marTop w:val="0"/>
          <w:marBottom w:val="0"/>
          <w:divBdr>
            <w:top w:val="none" w:sz="0" w:space="0" w:color="auto"/>
            <w:left w:val="none" w:sz="0" w:space="0" w:color="auto"/>
            <w:bottom w:val="none" w:sz="0" w:space="0" w:color="auto"/>
            <w:right w:val="none" w:sz="0" w:space="0" w:color="auto"/>
          </w:divBdr>
          <w:divsChild>
            <w:div w:id="2071727275">
              <w:marLeft w:val="0"/>
              <w:marRight w:val="0"/>
              <w:marTop w:val="0"/>
              <w:marBottom w:val="0"/>
              <w:divBdr>
                <w:top w:val="none" w:sz="0" w:space="0" w:color="auto"/>
                <w:left w:val="none" w:sz="0" w:space="0" w:color="auto"/>
                <w:bottom w:val="none" w:sz="0" w:space="0" w:color="auto"/>
                <w:right w:val="none" w:sz="0" w:space="0" w:color="auto"/>
              </w:divBdr>
              <w:divsChild>
                <w:div w:id="7473829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8130703">
      <w:bodyDiv w:val="1"/>
      <w:marLeft w:val="0"/>
      <w:marRight w:val="0"/>
      <w:marTop w:val="0"/>
      <w:marBottom w:val="0"/>
      <w:divBdr>
        <w:top w:val="none" w:sz="0" w:space="0" w:color="auto"/>
        <w:left w:val="none" w:sz="0" w:space="0" w:color="auto"/>
        <w:bottom w:val="none" w:sz="0" w:space="0" w:color="auto"/>
        <w:right w:val="none" w:sz="0" w:space="0" w:color="auto"/>
      </w:divBdr>
    </w:div>
    <w:div w:id="225992934">
      <w:bodyDiv w:val="1"/>
      <w:marLeft w:val="0"/>
      <w:marRight w:val="0"/>
      <w:marTop w:val="0"/>
      <w:marBottom w:val="0"/>
      <w:divBdr>
        <w:top w:val="none" w:sz="0" w:space="0" w:color="auto"/>
        <w:left w:val="none" w:sz="0" w:space="0" w:color="auto"/>
        <w:bottom w:val="none" w:sz="0" w:space="0" w:color="auto"/>
        <w:right w:val="none" w:sz="0" w:space="0" w:color="auto"/>
      </w:divBdr>
    </w:div>
    <w:div w:id="254869606">
      <w:bodyDiv w:val="1"/>
      <w:marLeft w:val="0"/>
      <w:marRight w:val="0"/>
      <w:marTop w:val="0"/>
      <w:marBottom w:val="0"/>
      <w:divBdr>
        <w:top w:val="none" w:sz="0" w:space="0" w:color="auto"/>
        <w:left w:val="none" w:sz="0" w:space="0" w:color="auto"/>
        <w:bottom w:val="none" w:sz="0" w:space="0" w:color="auto"/>
        <w:right w:val="none" w:sz="0" w:space="0" w:color="auto"/>
      </w:divBdr>
    </w:div>
    <w:div w:id="284850054">
      <w:bodyDiv w:val="1"/>
      <w:marLeft w:val="0"/>
      <w:marRight w:val="0"/>
      <w:marTop w:val="0"/>
      <w:marBottom w:val="0"/>
      <w:divBdr>
        <w:top w:val="none" w:sz="0" w:space="0" w:color="auto"/>
        <w:left w:val="none" w:sz="0" w:space="0" w:color="auto"/>
        <w:bottom w:val="none" w:sz="0" w:space="0" w:color="auto"/>
        <w:right w:val="none" w:sz="0" w:space="0" w:color="auto"/>
      </w:divBdr>
    </w:div>
    <w:div w:id="332034842">
      <w:bodyDiv w:val="1"/>
      <w:marLeft w:val="0"/>
      <w:marRight w:val="0"/>
      <w:marTop w:val="0"/>
      <w:marBottom w:val="0"/>
      <w:divBdr>
        <w:top w:val="none" w:sz="0" w:space="0" w:color="auto"/>
        <w:left w:val="none" w:sz="0" w:space="0" w:color="auto"/>
        <w:bottom w:val="none" w:sz="0" w:space="0" w:color="auto"/>
        <w:right w:val="none" w:sz="0" w:space="0" w:color="auto"/>
      </w:divBdr>
    </w:div>
    <w:div w:id="379986999">
      <w:bodyDiv w:val="1"/>
      <w:marLeft w:val="0"/>
      <w:marRight w:val="0"/>
      <w:marTop w:val="0"/>
      <w:marBottom w:val="0"/>
      <w:divBdr>
        <w:top w:val="none" w:sz="0" w:space="0" w:color="auto"/>
        <w:left w:val="none" w:sz="0" w:space="0" w:color="auto"/>
        <w:bottom w:val="none" w:sz="0" w:space="0" w:color="auto"/>
        <w:right w:val="none" w:sz="0" w:space="0" w:color="auto"/>
      </w:divBdr>
    </w:div>
    <w:div w:id="415710334">
      <w:bodyDiv w:val="1"/>
      <w:marLeft w:val="0"/>
      <w:marRight w:val="0"/>
      <w:marTop w:val="0"/>
      <w:marBottom w:val="0"/>
      <w:divBdr>
        <w:top w:val="none" w:sz="0" w:space="0" w:color="auto"/>
        <w:left w:val="none" w:sz="0" w:space="0" w:color="auto"/>
        <w:bottom w:val="none" w:sz="0" w:space="0" w:color="auto"/>
        <w:right w:val="none" w:sz="0" w:space="0" w:color="auto"/>
      </w:divBdr>
      <w:divsChild>
        <w:div w:id="1875119419">
          <w:marLeft w:val="0"/>
          <w:marRight w:val="0"/>
          <w:marTop w:val="0"/>
          <w:marBottom w:val="0"/>
          <w:divBdr>
            <w:top w:val="none" w:sz="0" w:space="0" w:color="auto"/>
            <w:left w:val="none" w:sz="0" w:space="0" w:color="auto"/>
            <w:bottom w:val="none" w:sz="0" w:space="0" w:color="auto"/>
            <w:right w:val="none" w:sz="0" w:space="0" w:color="auto"/>
          </w:divBdr>
          <w:divsChild>
            <w:div w:id="700130773">
              <w:marLeft w:val="0"/>
              <w:marRight w:val="0"/>
              <w:marTop w:val="0"/>
              <w:marBottom w:val="0"/>
              <w:divBdr>
                <w:top w:val="none" w:sz="0" w:space="0" w:color="auto"/>
                <w:left w:val="none" w:sz="0" w:space="0" w:color="auto"/>
                <w:bottom w:val="none" w:sz="0" w:space="0" w:color="auto"/>
                <w:right w:val="none" w:sz="0" w:space="0" w:color="auto"/>
              </w:divBdr>
              <w:divsChild>
                <w:div w:id="1723366856">
                  <w:marLeft w:val="0"/>
                  <w:marRight w:val="0"/>
                  <w:marTop w:val="0"/>
                  <w:marBottom w:val="0"/>
                  <w:divBdr>
                    <w:top w:val="none" w:sz="0" w:space="0" w:color="auto"/>
                    <w:left w:val="none" w:sz="0" w:space="0" w:color="auto"/>
                    <w:bottom w:val="none" w:sz="0" w:space="0" w:color="auto"/>
                    <w:right w:val="none" w:sz="0" w:space="0" w:color="auto"/>
                  </w:divBdr>
                </w:div>
                <w:div w:id="5416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3212">
      <w:bodyDiv w:val="1"/>
      <w:marLeft w:val="0"/>
      <w:marRight w:val="0"/>
      <w:marTop w:val="0"/>
      <w:marBottom w:val="0"/>
      <w:divBdr>
        <w:top w:val="none" w:sz="0" w:space="0" w:color="auto"/>
        <w:left w:val="none" w:sz="0" w:space="0" w:color="auto"/>
        <w:bottom w:val="none" w:sz="0" w:space="0" w:color="auto"/>
        <w:right w:val="none" w:sz="0" w:space="0" w:color="auto"/>
      </w:divBdr>
    </w:div>
    <w:div w:id="561479056">
      <w:bodyDiv w:val="1"/>
      <w:marLeft w:val="0"/>
      <w:marRight w:val="0"/>
      <w:marTop w:val="0"/>
      <w:marBottom w:val="0"/>
      <w:divBdr>
        <w:top w:val="none" w:sz="0" w:space="0" w:color="auto"/>
        <w:left w:val="none" w:sz="0" w:space="0" w:color="auto"/>
        <w:bottom w:val="none" w:sz="0" w:space="0" w:color="auto"/>
        <w:right w:val="none" w:sz="0" w:space="0" w:color="auto"/>
      </w:divBdr>
    </w:div>
    <w:div w:id="597493322">
      <w:bodyDiv w:val="1"/>
      <w:marLeft w:val="0"/>
      <w:marRight w:val="0"/>
      <w:marTop w:val="0"/>
      <w:marBottom w:val="0"/>
      <w:divBdr>
        <w:top w:val="none" w:sz="0" w:space="0" w:color="auto"/>
        <w:left w:val="none" w:sz="0" w:space="0" w:color="auto"/>
        <w:bottom w:val="none" w:sz="0" w:space="0" w:color="auto"/>
        <w:right w:val="none" w:sz="0" w:space="0" w:color="auto"/>
      </w:divBdr>
    </w:div>
    <w:div w:id="703947555">
      <w:bodyDiv w:val="1"/>
      <w:marLeft w:val="0"/>
      <w:marRight w:val="0"/>
      <w:marTop w:val="0"/>
      <w:marBottom w:val="0"/>
      <w:divBdr>
        <w:top w:val="none" w:sz="0" w:space="0" w:color="auto"/>
        <w:left w:val="none" w:sz="0" w:space="0" w:color="auto"/>
        <w:bottom w:val="none" w:sz="0" w:space="0" w:color="auto"/>
        <w:right w:val="none" w:sz="0" w:space="0" w:color="auto"/>
      </w:divBdr>
    </w:div>
    <w:div w:id="782268120">
      <w:bodyDiv w:val="1"/>
      <w:marLeft w:val="0"/>
      <w:marRight w:val="0"/>
      <w:marTop w:val="0"/>
      <w:marBottom w:val="0"/>
      <w:divBdr>
        <w:top w:val="none" w:sz="0" w:space="0" w:color="auto"/>
        <w:left w:val="none" w:sz="0" w:space="0" w:color="auto"/>
        <w:bottom w:val="none" w:sz="0" w:space="0" w:color="auto"/>
        <w:right w:val="none" w:sz="0" w:space="0" w:color="auto"/>
      </w:divBdr>
    </w:div>
    <w:div w:id="884365094">
      <w:bodyDiv w:val="1"/>
      <w:marLeft w:val="0"/>
      <w:marRight w:val="0"/>
      <w:marTop w:val="0"/>
      <w:marBottom w:val="0"/>
      <w:divBdr>
        <w:top w:val="none" w:sz="0" w:space="0" w:color="auto"/>
        <w:left w:val="none" w:sz="0" w:space="0" w:color="auto"/>
        <w:bottom w:val="none" w:sz="0" w:space="0" w:color="auto"/>
        <w:right w:val="none" w:sz="0" w:space="0" w:color="auto"/>
      </w:divBdr>
    </w:div>
    <w:div w:id="952707983">
      <w:bodyDiv w:val="1"/>
      <w:marLeft w:val="0"/>
      <w:marRight w:val="0"/>
      <w:marTop w:val="0"/>
      <w:marBottom w:val="0"/>
      <w:divBdr>
        <w:top w:val="none" w:sz="0" w:space="0" w:color="auto"/>
        <w:left w:val="none" w:sz="0" w:space="0" w:color="auto"/>
        <w:bottom w:val="none" w:sz="0" w:space="0" w:color="auto"/>
        <w:right w:val="none" w:sz="0" w:space="0" w:color="auto"/>
      </w:divBdr>
    </w:div>
    <w:div w:id="1106386875">
      <w:bodyDiv w:val="1"/>
      <w:marLeft w:val="0"/>
      <w:marRight w:val="0"/>
      <w:marTop w:val="0"/>
      <w:marBottom w:val="0"/>
      <w:divBdr>
        <w:top w:val="none" w:sz="0" w:space="0" w:color="auto"/>
        <w:left w:val="none" w:sz="0" w:space="0" w:color="auto"/>
        <w:bottom w:val="none" w:sz="0" w:space="0" w:color="auto"/>
        <w:right w:val="none" w:sz="0" w:space="0" w:color="auto"/>
      </w:divBdr>
    </w:div>
    <w:div w:id="1237785251">
      <w:bodyDiv w:val="1"/>
      <w:marLeft w:val="0"/>
      <w:marRight w:val="0"/>
      <w:marTop w:val="0"/>
      <w:marBottom w:val="0"/>
      <w:divBdr>
        <w:top w:val="none" w:sz="0" w:space="0" w:color="auto"/>
        <w:left w:val="none" w:sz="0" w:space="0" w:color="auto"/>
        <w:bottom w:val="none" w:sz="0" w:space="0" w:color="auto"/>
        <w:right w:val="none" w:sz="0" w:space="0" w:color="auto"/>
      </w:divBdr>
    </w:div>
    <w:div w:id="1515342067">
      <w:bodyDiv w:val="1"/>
      <w:marLeft w:val="0"/>
      <w:marRight w:val="0"/>
      <w:marTop w:val="0"/>
      <w:marBottom w:val="0"/>
      <w:divBdr>
        <w:top w:val="none" w:sz="0" w:space="0" w:color="auto"/>
        <w:left w:val="none" w:sz="0" w:space="0" w:color="auto"/>
        <w:bottom w:val="none" w:sz="0" w:space="0" w:color="auto"/>
        <w:right w:val="none" w:sz="0" w:space="0" w:color="auto"/>
      </w:divBdr>
    </w:div>
    <w:div w:id="1772235582">
      <w:bodyDiv w:val="1"/>
      <w:marLeft w:val="0"/>
      <w:marRight w:val="0"/>
      <w:marTop w:val="0"/>
      <w:marBottom w:val="0"/>
      <w:divBdr>
        <w:top w:val="none" w:sz="0" w:space="0" w:color="auto"/>
        <w:left w:val="none" w:sz="0" w:space="0" w:color="auto"/>
        <w:bottom w:val="none" w:sz="0" w:space="0" w:color="auto"/>
        <w:right w:val="none" w:sz="0" w:space="0" w:color="auto"/>
      </w:divBdr>
      <w:divsChild>
        <w:div w:id="2099056046">
          <w:marLeft w:val="0"/>
          <w:marRight w:val="0"/>
          <w:marTop w:val="0"/>
          <w:marBottom w:val="0"/>
          <w:divBdr>
            <w:top w:val="none" w:sz="0" w:space="0" w:color="auto"/>
            <w:left w:val="none" w:sz="0" w:space="0" w:color="auto"/>
            <w:bottom w:val="none" w:sz="0" w:space="0" w:color="auto"/>
            <w:right w:val="none" w:sz="0" w:space="0" w:color="auto"/>
          </w:divBdr>
          <w:divsChild>
            <w:div w:id="252128526">
              <w:marLeft w:val="0"/>
              <w:marRight w:val="0"/>
              <w:marTop w:val="0"/>
              <w:marBottom w:val="0"/>
              <w:divBdr>
                <w:top w:val="none" w:sz="0" w:space="0" w:color="auto"/>
                <w:left w:val="none" w:sz="0" w:space="0" w:color="auto"/>
                <w:bottom w:val="none" w:sz="0" w:space="0" w:color="auto"/>
                <w:right w:val="none" w:sz="0" w:space="0" w:color="auto"/>
              </w:divBdr>
              <w:divsChild>
                <w:div w:id="330836490">
                  <w:marLeft w:val="0"/>
                  <w:marRight w:val="0"/>
                  <w:marTop w:val="0"/>
                  <w:marBottom w:val="0"/>
                  <w:divBdr>
                    <w:top w:val="none" w:sz="0" w:space="0" w:color="auto"/>
                    <w:left w:val="none" w:sz="0" w:space="0" w:color="auto"/>
                    <w:bottom w:val="none" w:sz="0" w:space="0" w:color="auto"/>
                    <w:right w:val="none" w:sz="0" w:space="0" w:color="auto"/>
                  </w:divBdr>
                </w:div>
                <w:div w:id="168246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2168">
      <w:bodyDiv w:val="1"/>
      <w:marLeft w:val="0"/>
      <w:marRight w:val="0"/>
      <w:marTop w:val="0"/>
      <w:marBottom w:val="0"/>
      <w:divBdr>
        <w:top w:val="none" w:sz="0" w:space="0" w:color="auto"/>
        <w:left w:val="none" w:sz="0" w:space="0" w:color="auto"/>
        <w:bottom w:val="none" w:sz="0" w:space="0" w:color="auto"/>
        <w:right w:val="none" w:sz="0" w:space="0" w:color="auto"/>
      </w:divBdr>
    </w:div>
    <w:div w:id="1818381392">
      <w:bodyDiv w:val="1"/>
      <w:marLeft w:val="0"/>
      <w:marRight w:val="0"/>
      <w:marTop w:val="0"/>
      <w:marBottom w:val="0"/>
      <w:divBdr>
        <w:top w:val="none" w:sz="0" w:space="0" w:color="auto"/>
        <w:left w:val="none" w:sz="0" w:space="0" w:color="auto"/>
        <w:bottom w:val="none" w:sz="0" w:space="0" w:color="auto"/>
        <w:right w:val="none" w:sz="0" w:space="0" w:color="auto"/>
      </w:divBdr>
    </w:div>
    <w:div w:id="193358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incolnsinn.org.uk/polici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government/collections/dbs-checking-service-guidance--2"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btas.org.uk/about-us/who-we-are/inns-conduct-committee-memb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fc18c49-0394-481a-ba4a-a4ceacd0e392" ContentTypeId="0x01010020270C6529EA0544B2EFE190A98965FD009844EF49BFF1994CB6856AC928C24803"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GDPR guidance for orgs" ma:contentTypeID="0x01010020270C6529EA0544B2EFE190A98965FD009844EF49BFF1994CB6856AC928C24803005142034FEFC8F74E86CA35A3DB5570EF" ma:contentTypeVersion="312" ma:contentTypeDescription="" ma:contentTypeScope="" ma:versionID="14c5702adeb799696733cba981024fa9">
  <xsd:schema xmlns:xsd="http://www.w3.org/2001/XMLSchema" xmlns:xs="http://www.w3.org/2001/XMLSchema" xmlns:p="http://schemas.microsoft.com/office/2006/metadata/properties" xmlns:ns2="6495cd43-30b7-45da-972d-05dc6321e6bd" targetNamespace="http://schemas.microsoft.com/office/2006/metadata/properties" ma:root="true" ma:fieldsID="4499392570f62ea918c5bf190ca78203" ns2:_="">
    <xsd:import namespace="6495cd43-30b7-45da-972d-05dc6321e6bd"/>
    <xsd:element name="properties">
      <xsd:complexType>
        <xsd:sequence>
          <xsd:element name="documentManagement">
            <xsd:complexType>
              <xsd:all>
                <xsd:element ref="ns2:Security_x0020_classification"/>
                <xsd:element ref="ns2:_dlc_DocId" minOccurs="0"/>
                <xsd:element ref="ns2:_dlc_DocIdUrl" minOccurs="0"/>
                <xsd:element ref="ns2:_dlc_DocIdPersistId" minOccurs="0"/>
                <xsd:element ref="ns2:TaxCatchAll" minOccurs="0"/>
                <xsd:element ref="ns2:TaxCatchAllLabel" minOccurs="0"/>
                <xsd:element ref="ns2:DLCPolicyLabelValue" minOccurs="0"/>
                <xsd:element ref="ns2:DLCPolicyLabelClientValue" minOccurs="0"/>
                <xsd:element ref="ns2:DLCPolicyLabelLock" minOccurs="0"/>
                <xsd:element ref="ns2:Status_x0020_of_x0020_Guidance" minOccurs="0"/>
                <xsd:element ref="ns2:GD_x0020_document_x0020_type" minOccurs="0"/>
                <xsd:element ref="ns2:Strategic_x0020_Threat" minOccurs="0"/>
                <xsd:element ref="ns2:Regulatory_x0020_Priori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cd43-30b7-45da-972d-05dc6321e6bd" elementFormDefault="qualified">
    <xsd:import namespace="http://schemas.microsoft.com/office/2006/documentManagement/types"/>
    <xsd:import namespace="http://schemas.microsoft.com/office/infopath/2007/PartnerControls"/>
    <xsd:element name="Security_x0020_classification" ma:index="2" ma:displayName="Security classification" ma:default="Official" ma:format="Dropdown" ma:internalName="Security_x0020_classification" ma:readOnly="false">
      <xsd:simpleType>
        <xsd:restriction base="dms:Choice">
          <xsd:enumeration value="Official"/>
          <xsd:enumeration value="Official - sensitive"/>
        </xsd:restriction>
      </xsd:simpleType>
    </xsd:element>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TaxCatchAll" ma:index="9" nillable="true" ma:displayName="Taxonomy Catch All Column" ma:description="" ma:hidden="true" ma:list="{381341bf-c8e6-43de-af77-b1a9971c6256}" ma:internalName="TaxCatchAll" ma:showField="CatchAllData" ma:web="a7249072-4af0-4d57-be56-cce6cc53ee4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81341bf-c8e6-43de-af77-b1a9971c6256}" ma:internalName="TaxCatchAllLabel" ma:readOnly="true" ma:showField="CatchAllDataLabel" ma:web="a7249072-4af0-4d57-be56-cce6cc53ee4d">
      <xsd:complexType>
        <xsd:complexContent>
          <xsd:extension base="dms:MultiChoiceLookup">
            <xsd:sequence>
              <xsd:element name="Value" type="dms:Lookup" maxOccurs="unbounded" minOccurs="0" nillable="true"/>
            </xsd:sequence>
          </xsd:extension>
        </xsd:complexContent>
      </xsd:complex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element name="Status_x0020_of_x0020_Guidance" ma:index="17" nillable="true" ma:displayName="Status of Guidance" ma:format="Dropdown" ma:internalName="Status_x0020_of_x0020_Guidance">
      <xsd:simpleType>
        <xsd:restriction base="dms:Choice">
          <xsd:enumeration value="Archived/Withdrawn"/>
          <xsd:enumeration value="Draft"/>
          <xsd:enumeration value="Published"/>
          <xsd:enumeration value="Review"/>
        </xsd:restriction>
      </xsd:simpleType>
    </xsd:element>
    <xsd:element name="GD_x0020_document_x0020_type" ma:index="18" nillable="true" ma:displayName="GD document type" ma:format="Dropdown" ma:internalName="GD_x0020_document_x0020_type">
      <xsd:simpleType>
        <xsd:restriction base="dms:Choice">
          <xsd:enumeration value="Background papers"/>
          <xsd:enumeration value="Consultation responses"/>
          <xsd:enumeration value="Contacts"/>
          <xsd:enumeration value="Correspondence - External"/>
          <xsd:enumeration value="Correspondence - Internal"/>
          <xsd:enumeration value="Feedback/Responses"/>
          <xsd:enumeration value="Legal Advice"/>
          <xsd:enumeration value="Meeting notes"/>
          <xsd:enumeration value="Publicity/Promotions"/>
        </xsd:restriction>
      </xsd:simpleType>
    </xsd:element>
    <xsd:element name="Strategic_x0020_Threat" ma:index="19" nillable="true" ma:displayName="Strategic Threat" ma:format="Dropdown" ma:internalName="Strategic_x0020_Threat">
      <xsd:simpleType>
        <xsd:restriction base="dms:Choice">
          <xsd:enumeration value="Advertising technology - AdTech"/>
          <xsd:enumeration value="Artificial intelligence"/>
          <xsd:enumeration value="Children and vulnerable adults"/>
          <xsd:enumeration value="Cyber Security"/>
          <xsd:enumeration value="Invisible processing and failures in transparency"/>
          <xsd:enumeration value="Public sector digital transformation"/>
          <xsd:enumeration value="Surveillance and associated technology"/>
        </xsd:restriction>
      </xsd:simpleType>
    </xsd:element>
    <xsd:element name="Regulatory_x0020_Priorities" ma:index="20" nillable="true" ma:displayName="Regulatory Priorities" ma:format="Dropdown" ma:internalName="Regulatory_x0020_Priorities">
      <xsd:simpleType>
        <xsd:restriction base="dms:Choice">
          <xsd:enumeration value="AI"/>
          <xsd:enumeration value="Big Data"/>
          <xsd:enumeration value="Childrens Privacy"/>
          <xsd:enumeration value="Cyber Security"/>
          <xsd:enumeration value="Data Broking"/>
          <xsd:enumeration value="FOI compliance"/>
          <xsd:enumeration value="Machine Learning"/>
          <xsd:enumeration value="Use of personal information in political campaigns"/>
          <xsd:enumeration value="Use of surveillance and facial recognition"/>
          <xsd:enumeration value="Web and cross device tracking for marketing purpos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6495cd43-30b7-45da-972d-05dc6321e6bd" xsi:nil="true"/>
    <_dlc_DocIdUrl xmlns="6495cd43-30b7-45da-972d-05dc6321e6bd">
      <Url xsi:nil="true"/>
      <Description xsi:nil="true"/>
    </_dlc_DocIdUrl>
    <Security_x0020_classification xmlns="6495cd43-30b7-45da-972d-05dc6321e6bd"/>
    <_dlc_DocIdPersistId xmlns="6495cd43-30b7-45da-972d-05dc6321e6bd" xsi:nil="true"/>
    <DLCPolicyLabelClientValue xmlns="6495cd43-30b7-45da-972d-05dc6321e6bd" xsi:nil="true"/>
    <Regulatory_x0020_Priorities xmlns="6495cd43-30b7-45da-972d-05dc6321e6bd" xsi:nil="true"/>
    <DLCPolicyLabelLock xmlns="6495cd43-30b7-45da-972d-05dc6321e6bd" xsi:nil="true"/>
    <Status_x0020_of_x0020_Guidance xmlns="6495cd43-30b7-45da-972d-05dc6321e6bd" xsi:nil="true"/>
    <GD_x0020_document_x0020_type xmlns="6495cd43-30b7-45da-972d-05dc6321e6bd" xsi:nil="true"/>
    <Strategic_x0020_Threat xmlns="6495cd43-30b7-45da-972d-05dc6321e6bd" xsi:nil="true"/>
    <TaxCatchAll xmlns="6495cd43-30b7-45da-972d-05dc6321e6bd"/>
  </documentManagement>
</p:properties>
</file>

<file path=customXml/itemProps1.xml><?xml version="1.0" encoding="utf-8"?>
<ds:datastoreItem xmlns:ds="http://schemas.openxmlformats.org/officeDocument/2006/customXml" ds:itemID="{61036341-0AD5-466F-AEF9-A2D21F666DB0}">
  <ds:schemaRefs>
    <ds:schemaRef ds:uri="Microsoft.SharePoint.Taxonomy.ContentTypeSync"/>
  </ds:schemaRefs>
</ds:datastoreItem>
</file>

<file path=customXml/itemProps2.xml><?xml version="1.0" encoding="utf-8"?>
<ds:datastoreItem xmlns:ds="http://schemas.openxmlformats.org/officeDocument/2006/customXml" ds:itemID="{702226E5-6992-46D0-8886-0A2CBEF9D47F}">
  <ds:schemaRefs>
    <ds:schemaRef ds:uri="http://schemas.openxmlformats.org/officeDocument/2006/bibliography"/>
  </ds:schemaRefs>
</ds:datastoreItem>
</file>

<file path=customXml/itemProps3.xml><?xml version="1.0" encoding="utf-8"?>
<ds:datastoreItem xmlns:ds="http://schemas.openxmlformats.org/officeDocument/2006/customXml" ds:itemID="{18D2428C-192F-42A9-AA61-9BB0DF0BC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cd43-30b7-45da-972d-05dc6321e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32715F-4546-4B53-ABB3-ACF99A65B518}">
  <ds:schemaRefs>
    <ds:schemaRef ds:uri="http://schemas.microsoft.com/sharepoint/v3/contenttype/forms"/>
  </ds:schemaRefs>
</ds:datastoreItem>
</file>

<file path=customXml/itemProps5.xml><?xml version="1.0" encoding="utf-8"?>
<ds:datastoreItem xmlns:ds="http://schemas.openxmlformats.org/officeDocument/2006/customXml" ds:itemID="{A2CF5115-D847-4C78-B2F4-50E9A81B6FBB}">
  <ds:schemaRefs>
    <ds:schemaRef ds:uri="http://schemas.microsoft.com/sharepoint/events"/>
  </ds:schemaRefs>
</ds:datastoreItem>
</file>

<file path=customXml/itemProps6.xml><?xml version="1.0" encoding="utf-8"?>
<ds:datastoreItem xmlns:ds="http://schemas.openxmlformats.org/officeDocument/2006/customXml" ds:itemID="{F2A64FC7-84FA-41DA-95AE-ACCF96A3BBF2}">
  <ds:schemaRefs>
    <ds:schemaRef ds:uri="6495cd43-30b7-45da-972d-05dc6321e6bd"/>
    <ds:schemaRef ds:uri="http://purl.org/dc/dcmitype/"/>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APD v1.0</vt:lpstr>
    </vt:vector>
  </TitlesOfParts>
  <Company>ICO</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 v1.0</dc:title>
  <dc:subject/>
  <dc:creator>Nicola Humphries</dc:creator>
  <cp:keywords/>
  <dc:description/>
  <cp:lastModifiedBy>Faye Appleton</cp:lastModifiedBy>
  <cp:revision>3</cp:revision>
  <cp:lastPrinted>2019-09-05T13:35:00Z</cp:lastPrinted>
  <dcterms:created xsi:type="dcterms:W3CDTF">2021-03-31T16:17:00Z</dcterms:created>
  <dcterms:modified xsi:type="dcterms:W3CDTF">2021-03-31T16:19:00Z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0x01010020270C6529EA0544B2EFE190A98965FD009844EF49BFF1994CB6856AC928C24803005142034FEFC8F74E86CA35A3DB5570EF</vt:lpwstr>
  </property>
  <property fmtid="{D5CDD505-2E9C-101B-9397-08002B2CF9AE}" pid="3" name="_dlc_DocIdItemGuid">
    <vt:lpwstr>fc916fc3-1c00-44db-b83a-2953b4b1b95c</vt:lpwstr>
  </property>
  <property fmtid="{D5CDD505-2E9C-101B-9397-08002B2CF9AE}" pid="4" name="TaxKeyword">
    <vt:lpwstr/>
  </property>
  <property fmtid="{D5CDD505-2E9C-101B-9397-08002B2CF9AE}" pid="5" name="Legislation">
    <vt:lpwstr>GDPR</vt:lpwstr>
  </property>
  <property fmtid="{D5CDD505-2E9C-101B-9397-08002B2CF9AE}" pid="6" name="External Audience">
    <vt:lpwstr>Organisation</vt:lpwstr>
  </property>
  <property fmtid="{D5CDD505-2E9C-101B-9397-08002B2CF9AE}" pid="7" name="TaxKeywordTaxHTField">
    <vt:lpwstr/>
  </property>
  <property fmtid="{D5CDD505-2E9C-101B-9397-08002B2CF9AE}" pid="8" name="SharedWithUsers">
    <vt:lpwstr>81;#Chris Hogan;#795;#Lynsey Smith;#768;#Steven Wright;#1163;#G Dersley;#123;#Gordon Hart;#134;#Chris Taylor</vt:lpwstr>
  </property>
</Properties>
</file>