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E6CF" w14:textId="1C00380E" w:rsidR="00AB2AA4" w:rsidRPr="009F76CD" w:rsidRDefault="009F76CD" w:rsidP="00215C2D">
      <w:pPr>
        <w:pStyle w:val="BodyText"/>
        <w:ind w:left="-300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17019C8" wp14:editId="16D8F373">
            <wp:simplePos x="0" y="0"/>
            <wp:positionH relativeFrom="page">
              <wp:posOffset>2062480</wp:posOffset>
            </wp:positionH>
            <wp:positionV relativeFrom="paragraph">
              <wp:posOffset>-9525</wp:posOffset>
            </wp:positionV>
            <wp:extent cx="3419475" cy="922020"/>
            <wp:effectExtent l="0" t="0" r="0" b="0"/>
            <wp:wrapTight wrapText="bothSides">
              <wp:wrapPolygon edited="0">
                <wp:start x="0" y="0"/>
                <wp:lineTo x="0" y="10711"/>
                <wp:lineTo x="361" y="15174"/>
                <wp:lineTo x="1805" y="20975"/>
                <wp:lineTo x="1925" y="20975"/>
                <wp:lineTo x="2768" y="20975"/>
                <wp:lineTo x="21419" y="15174"/>
                <wp:lineTo x="21540" y="11603"/>
                <wp:lineTo x="20577" y="9372"/>
                <wp:lineTo x="18050" y="7587"/>
                <wp:lineTo x="21540" y="7140"/>
                <wp:lineTo x="21540" y="0"/>
                <wp:lineTo x="0" y="0"/>
              </wp:wrapPolygon>
            </wp:wrapTight>
            <wp:docPr id="10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F9580" w14:textId="77777777" w:rsidR="00215C2D" w:rsidRPr="009F76CD" w:rsidRDefault="00215C2D" w:rsidP="00BA7A45">
      <w:pPr>
        <w:tabs>
          <w:tab w:val="left" w:pos="212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477248C" w14:textId="77777777" w:rsidR="00215C2D" w:rsidRPr="009F76CD" w:rsidRDefault="00215C2D" w:rsidP="00BA7A45">
      <w:pPr>
        <w:tabs>
          <w:tab w:val="left" w:pos="212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9C1C88F" w14:textId="77777777" w:rsidR="00215C2D" w:rsidRPr="009F76CD" w:rsidRDefault="00215C2D" w:rsidP="00BA7A45">
      <w:pPr>
        <w:tabs>
          <w:tab w:val="left" w:pos="212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A37C42D" w14:textId="77777777" w:rsidR="00215C2D" w:rsidRPr="009F76CD" w:rsidRDefault="00215C2D" w:rsidP="00BA7A45">
      <w:pPr>
        <w:tabs>
          <w:tab w:val="left" w:pos="212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7EC6F3F" w14:textId="77777777" w:rsidR="009F76CD" w:rsidRDefault="009F76CD" w:rsidP="00BA7A45">
      <w:pPr>
        <w:tabs>
          <w:tab w:val="left" w:pos="212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6EDF019" w14:textId="77777777" w:rsidR="009F76CD" w:rsidRDefault="009F76CD" w:rsidP="00BA7A45">
      <w:pPr>
        <w:tabs>
          <w:tab w:val="left" w:pos="212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29AADF6" w14:textId="77777777" w:rsidR="009F76CD" w:rsidRDefault="009F76CD" w:rsidP="00BA7A45">
      <w:pPr>
        <w:tabs>
          <w:tab w:val="left" w:pos="212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86DF552" w14:textId="2CE44ECC" w:rsidR="00BA7A45" w:rsidRPr="009F76CD" w:rsidRDefault="00AB2AA4" w:rsidP="00BA7A45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b/>
          <w:bCs/>
          <w:sz w:val="22"/>
          <w:szCs w:val="22"/>
        </w:rPr>
        <w:t>Job Title:</w:t>
      </w:r>
      <w:r w:rsidR="0011172A">
        <w:rPr>
          <w:rFonts w:ascii="Arial" w:hAnsi="Arial" w:cs="Arial"/>
          <w:sz w:val="22"/>
          <w:szCs w:val="22"/>
        </w:rPr>
        <w:t xml:space="preserve"> </w:t>
      </w:r>
      <w:r w:rsidR="0011172A">
        <w:rPr>
          <w:rFonts w:ascii="Arial" w:hAnsi="Arial" w:cs="Arial"/>
          <w:sz w:val="22"/>
          <w:szCs w:val="22"/>
        </w:rPr>
        <w:tab/>
      </w:r>
      <w:r w:rsidRPr="009F76CD">
        <w:rPr>
          <w:rFonts w:ascii="Arial" w:hAnsi="Arial" w:cs="Arial"/>
          <w:sz w:val="22"/>
          <w:szCs w:val="22"/>
        </w:rPr>
        <w:t>Electrician</w:t>
      </w:r>
    </w:p>
    <w:p w14:paraId="2D69381C" w14:textId="4DAFA5A0" w:rsidR="00BA7A45" w:rsidRPr="009F76CD" w:rsidRDefault="00AB2AA4" w:rsidP="00BA7A45">
      <w:pPr>
        <w:tabs>
          <w:tab w:val="left" w:pos="212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b/>
          <w:bCs/>
          <w:sz w:val="22"/>
          <w:szCs w:val="22"/>
        </w:rPr>
        <w:t>Department:</w:t>
      </w:r>
      <w:r w:rsidR="0011172A">
        <w:rPr>
          <w:rFonts w:ascii="Arial" w:hAnsi="Arial" w:cs="Arial"/>
          <w:b/>
          <w:bCs/>
          <w:sz w:val="22"/>
          <w:szCs w:val="22"/>
        </w:rPr>
        <w:t xml:space="preserve"> </w:t>
      </w:r>
      <w:r w:rsidR="0011172A">
        <w:rPr>
          <w:rFonts w:ascii="Arial" w:hAnsi="Arial" w:cs="Arial"/>
          <w:b/>
          <w:bCs/>
          <w:sz w:val="22"/>
          <w:szCs w:val="22"/>
        </w:rPr>
        <w:tab/>
      </w:r>
      <w:r w:rsidR="0087594D" w:rsidRPr="009F76CD">
        <w:rPr>
          <w:rFonts w:ascii="Arial" w:hAnsi="Arial" w:cs="Arial"/>
          <w:sz w:val="22"/>
          <w:szCs w:val="22"/>
        </w:rPr>
        <w:t>Works department</w:t>
      </w:r>
    </w:p>
    <w:p w14:paraId="389A649C" w14:textId="6671C9D5" w:rsidR="00BA7A45" w:rsidRPr="009F76CD" w:rsidRDefault="00AB2AA4" w:rsidP="00BA7A45">
      <w:pPr>
        <w:tabs>
          <w:tab w:val="left" w:pos="212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b/>
          <w:bCs/>
          <w:sz w:val="22"/>
          <w:szCs w:val="22"/>
        </w:rPr>
        <w:t>Reporting to:</w:t>
      </w:r>
      <w:r w:rsidR="0011172A">
        <w:rPr>
          <w:rFonts w:ascii="Arial" w:hAnsi="Arial" w:cs="Arial"/>
          <w:b/>
          <w:bCs/>
          <w:sz w:val="22"/>
          <w:szCs w:val="22"/>
        </w:rPr>
        <w:t xml:space="preserve"> </w:t>
      </w:r>
      <w:r w:rsidR="0011172A">
        <w:rPr>
          <w:rFonts w:ascii="Arial" w:hAnsi="Arial" w:cs="Arial"/>
          <w:b/>
          <w:bCs/>
          <w:sz w:val="22"/>
          <w:szCs w:val="22"/>
        </w:rPr>
        <w:tab/>
      </w:r>
      <w:r w:rsidR="000F102B" w:rsidRPr="009F76CD">
        <w:rPr>
          <w:rFonts w:ascii="Arial" w:hAnsi="Arial" w:cs="Arial"/>
          <w:sz w:val="22"/>
          <w:szCs w:val="22"/>
        </w:rPr>
        <w:t>Works</w:t>
      </w:r>
      <w:r w:rsidR="0087594D" w:rsidRPr="009F76CD">
        <w:rPr>
          <w:rFonts w:ascii="Arial" w:hAnsi="Arial" w:cs="Arial"/>
          <w:sz w:val="22"/>
          <w:szCs w:val="22"/>
        </w:rPr>
        <w:t xml:space="preserve"> Manager</w:t>
      </w:r>
    </w:p>
    <w:p w14:paraId="161297BB" w14:textId="3658E0FF" w:rsidR="00AB2AA4" w:rsidRDefault="00AB2AA4" w:rsidP="00BA7A45">
      <w:pPr>
        <w:tabs>
          <w:tab w:val="left" w:pos="212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b/>
          <w:bCs/>
          <w:sz w:val="22"/>
          <w:szCs w:val="22"/>
        </w:rPr>
        <w:t>Responsible for:</w:t>
      </w:r>
      <w:r w:rsidR="0011172A">
        <w:rPr>
          <w:rFonts w:ascii="Arial" w:hAnsi="Arial" w:cs="Arial"/>
          <w:b/>
          <w:bCs/>
          <w:sz w:val="22"/>
          <w:szCs w:val="22"/>
        </w:rPr>
        <w:t xml:space="preserve"> </w:t>
      </w:r>
      <w:r w:rsidR="0011172A">
        <w:rPr>
          <w:rFonts w:ascii="Arial" w:hAnsi="Arial" w:cs="Arial"/>
          <w:b/>
          <w:bCs/>
          <w:sz w:val="22"/>
          <w:szCs w:val="22"/>
        </w:rPr>
        <w:tab/>
      </w:r>
      <w:r w:rsidRPr="009F76CD">
        <w:rPr>
          <w:rFonts w:ascii="Arial" w:hAnsi="Arial" w:cs="Arial"/>
          <w:sz w:val="22"/>
          <w:szCs w:val="22"/>
        </w:rPr>
        <w:t>Not applicable</w:t>
      </w:r>
    </w:p>
    <w:p w14:paraId="67A57EBB" w14:textId="77777777" w:rsidR="0011172A" w:rsidRPr="0011172A" w:rsidRDefault="0011172A" w:rsidP="0011172A">
      <w:pPr>
        <w:rPr>
          <w:rFonts w:ascii="Arial" w:hAnsi="Arial" w:cs="Arial"/>
          <w:sz w:val="22"/>
          <w:szCs w:val="22"/>
        </w:rPr>
      </w:pPr>
    </w:p>
    <w:p w14:paraId="5784C4AD" w14:textId="2372B209" w:rsidR="0011172A" w:rsidRDefault="0011172A" w:rsidP="0011172A">
      <w:pPr>
        <w:rPr>
          <w:rFonts w:ascii="Arial" w:hAnsi="Arial" w:cs="Arial"/>
          <w:b/>
          <w:bCs/>
          <w:sz w:val="22"/>
          <w:szCs w:val="22"/>
        </w:rPr>
      </w:pPr>
      <w:r w:rsidRPr="0011172A">
        <w:rPr>
          <w:rFonts w:ascii="Arial" w:hAnsi="Arial" w:cs="Arial"/>
          <w:b/>
          <w:bCs/>
          <w:sz w:val="22"/>
          <w:szCs w:val="22"/>
        </w:rPr>
        <w:t>Hours</w:t>
      </w:r>
      <w:r>
        <w:rPr>
          <w:rFonts w:ascii="Arial" w:hAnsi="Arial" w:cs="Arial"/>
          <w:b/>
          <w:bCs/>
          <w:sz w:val="22"/>
          <w:szCs w:val="22"/>
        </w:rPr>
        <w:t xml:space="preserve"> of work</w:t>
      </w:r>
      <w:r w:rsidRPr="0011172A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11172A">
        <w:rPr>
          <w:rFonts w:ascii="Arial" w:hAnsi="Arial" w:cs="Arial"/>
          <w:sz w:val="22"/>
          <w:szCs w:val="22"/>
        </w:rPr>
        <w:t>Based on a rota, 40-hours per week, any 8 hour shift between 08:00 – 17:00, including lunch and tea breaks totalling 1 hour per day. Any 5 days out of 6 from Monday to Saturday.</w:t>
      </w:r>
    </w:p>
    <w:p w14:paraId="34CEDE5D" w14:textId="77777777" w:rsidR="0011172A" w:rsidRDefault="0011172A" w:rsidP="0011172A">
      <w:pPr>
        <w:rPr>
          <w:rFonts w:ascii="Arial" w:hAnsi="Arial" w:cs="Arial"/>
          <w:b/>
          <w:bCs/>
          <w:sz w:val="22"/>
          <w:szCs w:val="22"/>
        </w:rPr>
      </w:pPr>
    </w:p>
    <w:p w14:paraId="0A612F72" w14:textId="561BE834" w:rsidR="009F76CD" w:rsidRPr="0011172A" w:rsidRDefault="009F76CD" w:rsidP="0011172A">
      <w:pPr>
        <w:rPr>
          <w:rFonts w:ascii="Arial" w:hAnsi="Arial" w:cs="Arial"/>
          <w:b/>
          <w:bCs/>
          <w:sz w:val="22"/>
          <w:szCs w:val="22"/>
        </w:rPr>
      </w:pPr>
      <w:r w:rsidRPr="009F76CD">
        <w:rPr>
          <w:rFonts w:ascii="Arial" w:hAnsi="Arial" w:cs="Arial"/>
          <w:b/>
          <w:bCs/>
          <w:sz w:val="22"/>
          <w:szCs w:val="22"/>
        </w:rPr>
        <w:t>How to apply:</w:t>
      </w:r>
      <w:r w:rsidR="0011172A">
        <w:rPr>
          <w:rFonts w:ascii="Arial" w:hAnsi="Arial" w:cs="Arial"/>
          <w:sz w:val="22"/>
          <w:szCs w:val="22"/>
        </w:rPr>
        <w:tab/>
      </w:r>
      <w:r w:rsidRPr="009F76CD">
        <w:rPr>
          <w:rFonts w:ascii="Arial" w:hAnsi="Arial" w:cs="Arial"/>
          <w:color w:val="292929"/>
          <w:sz w:val="22"/>
          <w:szCs w:val="22"/>
          <w:shd w:val="clear" w:color="auto" w:fill="FFFFFF"/>
        </w:rPr>
        <w:t xml:space="preserve">Please send your CV to </w:t>
      </w:r>
      <w:hyperlink r:id="rId6" w:history="1">
        <w:r w:rsidRPr="009F76CD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HR@lincolnsinn.org.uk</w:t>
        </w:r>
      </w:hyperlink>
    </w:p>
    <w:p w14:paraId="6253995A" w14:textId="77777777" w:rsidR="00AB2AA4" w:rsidRPr="009F76CD" w:rsidRDefault="00215C2D" w:rsidP="00BA7A45">
      <w:pPr>
        <w:pStyle w:val="Heading1"/>
        <w:spacing w:before="240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br/>
      </w:r>
      <w:r w:rsidR="00AB2AA4" w:rsidRPr="009F76CD">
        <w:rPr>
          <w:rFonts w:ascii="Arial" w:hAnsi="Arial" w:cs="Arial"/>
          <w:sz w:val="22"/>
          <w:szCs w:val="22"/>
        </w:rPr>
        <w:t>Post Objectives</w:t>
      </w:r>
    </w:p>
    <w:p w14:paraId="3C2F0948" w14:textId="77777777" w:rsidR="00AB2AA4" w:rsidRPr="009F76CD" w:rsidRDefault="00AB2AA4" w:rsidP="00BA7A4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 xml:space="preserve">To undertake </w:t>
      </w:r>
      <w:r w:rsidR="006B006A" w:rsidRPr="009F76CD">
        <w:rPr>
          <w:rFonts w:ascii="Arial" w:hAnsi="Arial" w:cs="Arial"/>
          <w:sz w:val="22"/>
          <w:szCs w:val="22"/>
        </w:rPr>
        <w:t>general electrical maintenance and installation</w:t>
      </w:r>
      <w:r w:rsidRPr="009F76CD">
        <w:rPr>
          <w:rFonts w:ascii="Arial" w:hAnsi="Arial" w:cs="Arial"/>
          <w:sz w:val="22"/>
          <w:szCs w:val="22"/>
        </w:rPr>
        <w:t xml:space="preserve"> work in accordance with </w:t>
      </w:r>
      <w:r w:rsidR="006B006A" w:rsidRPr="009F76CD">
        <w:rPr>
          <w:rFonts w:ascii="Arial" w:hAnsi="Arial" w:cs="Arial"/>
          <w:sz w:val="22"/>
          <w:szCs w:val="22"/>
        </w:rPr>
        <w:t>good work practices</w:t>
      </w:r>
      <w:r w:rsidR="005E6412" w:rsidRPr="009F76CD">
        <w:rPr>
          <w:rFonts w:ascii="Arial" w:hAnsi="Arial" w:cs="Arial"/>
          <w:sz w:val="22"/>
          <w:szCs w:val="22"/>
        </w:rPr>
        <w:t>,</w:t>
      </w:r>
      <w:r w:rsidR="006B006A" w:rsidRPr="009F76CD">
        <w:rPr>
          <w:rFonts w:ascii="Arial" w:hAnsi="Arial" w:cs="Arial"/>
          <w:sz w:val="22"/>
          <w:szCs w:val="22"/>
        </w:rPr>
        <w:t xml:space="preserve"> including </w:t>
      </w:r>
      <w:r w:rsidRPr="009F76CD">
        <w:rPr>
          <w:rFonts w:ascii="Arial" w:hAnsi="Arial" w:cs="Arial"/>
          <w:sz w:val="22"/>
          <w:szCs w:val="22"/>
        </w:rPr>
        <w:t>industry-recognised standards and regulations</w:t>
      </w:r>
      <w:r w:rsidR="001B39BE" w:rsidRPr="009F76CD">
        <w:rPr>
          <w:rFonts w:ascii="Arial" w:hAnsi="Arial" w:cs="Arial"/>
          <w:sz w:val="22"/>
          <w:szCs w:val="22"/>
        </w:rPr>
        <w:t>,</w:t>
      </w:r>
      <w:r w:rsidRPr="009F76CD">
        <w:rPr>
          <w:rFonts w:ascii="Arial" w:hAnsi="Arial" w:cs="Arial"/>
          <w:sz w:val="22"/>
          <w:szCs w:val="22"/>
        </w:rPr>
        <w:t xml:space="preserve"> and to assist allied trades and contractors employed by the Inn.</w:t>
      </w:r>
    </w:p>
    <w:p w14:paraId="7383E519" w14:textId="77777777" w:rsidR="00AB2AA4" w:rsidRPr="009F76CD" w:rsidRDefault="00AB2AA4" w:rsidP="00BA7A45">
      <w:pPr>
        <w:pStyle w:val="Heading1"/>
        <w:spacing w:before="240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Main Duties</w:t>
      </w:r>
    </w:p>
    <w:p w14:paraId="25F8D709" w14:textId="77777777" w:rsidR="00AB2AA4" w:rsidRPr="009F76CD" w:rsidRDefault="00AB2AA4" w:rsidP="00E6496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The following list of duties is indicative of the nature of the post.</w:t>
      </w:r>
      <w:r w:rsidR="0057763A" w:rsidRPr="009F76CD">
        <w:rPr>
          <w:rFonts w:ascii="Arial" w:hAnsi="Arial" w:cs="Arial"/>
          <w:sz w:val="22"/>
          <w:szCs w:val="22"/>
        </w:rPr>
        <w:t xml:space="preserve"> </w:t>
      </w:r>
      <w:r w:rsidRPr="009F76CD">
        <w:rPr>
          <w:rFonts w:ascii="Arial" w:hAnsi="Arial" w:cs="Arial"/>
          <w:sz w:val="22"/>
          <w:szCs w:val="22"/>
        </w:rPr>
        <w:t xml:space="preserve"> Priorities, timescales</w:t>
      </w:r>
      <w:r w:rsidR="00CD531B" w:rsidRPr="009F76CD">
        <w:rPr>
          <w:rFonts w:ascii="Arial" w:hAnsi="Arial" w:cs="Arial"/>
          <w:sz w:val="22"/>
          <w:szCs w:val="22"/>
        </w:rPr>
        <w:t>,</w:t>
      </w:r>
      <w:r w:rsidRPr="009F76CD">
        <w:rPr>
          <w:rFonts w:ascii="Arial" w:hAnsi="Arial" w:cs="Arial"/>
          <w:sz w:val="22"/>
          <w:szCs w:val="22"/>
        </w:rPr>
        <w:t xml:space="preserve"> and standards will be set in agreement with management, recognising the level of professional competence of the post-holder.</w:t>
      </w:r>
    </w:p>
    <w:p w14:paraId="565E3DEC" w14:textId="77777777" w:rsidR="00BA7A45" w:rsidRPr="009F76CD" w:rsidRDefault="006B006A" w:rsidP="00BA7A45">
      <w:pPr>
        <w:pStyle w:val="BodyTextIndent"/>
        <w:numPr>
          <w:ilvl w:val="0"/>
          <w:numId w:val="8"/>
        </w:numPr>
        <w:tabs>
          <w:tab w:val="clear" w:pos="-207"/>
          <w:tab w:val="left" w:pos="425"/>
        </w:tabs>
        <w:spacing w:before="240"/>
        <w:ind w:left="425" w:hanging="425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 xml:space="preserve">To carry out </w:t>
      </w:r>
      <w:r w:rsidR="00C36A5C" w:rsidRPr="009F76CD">
        <w:rPr>
          <w:rFonts w:ascii="Arial" w:hAnsi="Arial" w:cs="Arial"/>
          <w:sz w:val="22"/>
          <w:szCs w:val="22"/>
        </w:rPr>
        <w:t xml:space="preserve">Planned Preventative Maintenance, </w:t>
      </w:r>
      <w:r w:rsidRPr="009F76CD">
        <w:rPr>
          <w:rFonts w:ascii="Arial" w:hAnsi="Arial" w:cs="Arial"/>
          <w:sz w:val="22"/>
          <w:szCs w:val="22"/>
        </w:rPr>
        <w:t xml:space="preserve">general electrical </w:t>
      </w:r>
      <w:r w:rsidR="00E6496A" w:rsidRPr="009F76CD">
        <w:rPr>
          <w:rFonts w:ascii="Arial" w:hAnsi="Arial" w:cs="Arial"/>
          <w:sz w:val="22"/>
          <w:szCs w:val="22"/>
        </w:rPr>
        <w:t xml:space="preserve">checks, </w:t>
      </w:r>
      <w:r w:rsidR="00C36A5C" w:rsidRPr="009F76CD">
        <w:rPr>
          <w:rFonts w:ascii="Arial" w:hAnsi="Arial" w:cs="Arial"/>
          <w:sz w:val="22"/>
          <w:szCs w:val="22"/>
        </w:rPr>
        <w:t xml:space="preserve">reactive </w:t>
      </w:r>
      <w:r w:rsidRPr="009F76CD">
        <w:rPr>
          <w:rFonts w:ascii="Arial" w:hAnsi="Arial" w:cs="Arial"/>
          <w:sz w:val="22"/>
          <w:szCs w:val="22"/>
        </w:rPr>
        <w:t>repairs and installation</w:t>
      </w:r>
      <w:r w:rsidR="00E6496A" w:rsidRPr="009F76CD">
        <w:rPr>
          <w:rFonts w:ascii="Arial" w:hAnsi="Arial" w:cs="Arial"/>
          <w:sz w:val="22"/>
          <w:szCs w:val="22"/>
        </w:rPr>
        <w:t>s</w:t>
      </w:r>
      <w:r w:rsidR="00A34673" w:rsidRPr="009F76CD">
        <w:rPr>
          <w:rFonts w:ascii="Arial" w:hAnsi="Arial" w:cs="Arial"/>
          <w:sz w:val="22"/>
          <w:szCs w:val="22"/>
        </w:rPr>
        <w:t xml:space="preserve"> on the Inn’s electrical systems</w:t>
      </w:r>
      <w:r w:rsidRPr="009F76CD">
        <w:rPr>
          <w:rFonts w:ascii="Arial" w:hAnsi="Arial" w:cs="Arial"/>
          <w:sz w:val="22"/>
          <w:szCs w:val="22"/>
        </w:rPr>
        <w:t xml:space="preserve"> including lamp changing within the Inn</w:t>
      </w:r>
      <w:r w:rsidR="00A34673" w:rsidRPr="009F76CD">
        <w:rPr>
          <w:rFonts w:ascii="Arial" w:hAnsi="Arial" w:cs="Arial"/>
          <w:sz w:val="22"/>
          <w:szCs w:val="22"/>
        </w:rPr>
        <w:t>; R</w:t>
      </w:r>
      <w:r w:rsidR="00E6496A" w:rsidRPr="009F76CD">
        <w:rPr>
          <w:rFonts w:ascii="Arial" w:hAnsi="Arial" w:cs="Arial"/>
          <w:sz w:val="22"/>
          <w:szCs w:val="22"/>
        </w:rPr>
        <w:t>eport on findings and works undertaken</w:t>
      </w:r>
      <w:r w:rsidR="00BA7A45" w:rsidRPr="009F76CD">
        <w:rPr>
          <w:rFonts w:ascii="Arial" w:hAnsi="Arial" w:cs="Arial"/>
          <w:sz w:val="22"/>
          <w:szCs w:val="22"/>
        </w:rPr>
        <w:t>.</w:t>
      </w:r>
    </w:p>
    <w:p w14:paraId="787A75C6" w14:textId="22257EB8" w:rsidR="00BA7A45" w:rsidRPr="009F76CD" w:rsidRDefault="0087594D" w:rsidP="00BA7A45">
      <w:pPr>
        <w:pStyle w:val="BodyTextIndent"/>
        <w:numPr>
          <w:ilvl w:val="0"/>
          <w:numId w:val="8"/>
        </w:numPr>
        <w:tabs>
          <w:tab w:val="clear" w:pos="-207"/>
          <w:tab w:val="left" w:pos="425"/>
        </w:tabs>
        <w:spacing w:before="240"/>
        <w:ind w:left="425" w:hanging="425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 xml:space="preserve">To work with the Works </w:t>
      </w:r>
      <w:r w:rsidR="000F102B" w:rsidRPr="009F76CD">
        <w:rPr>
          <w:rFonts w:ascii="Arial" w:hAnsi="Arial" w:cs="Arial"/>
          <w:sz w:val="22"/>
          <w:szCs w:val="22"/>
        </w:rPr>
        <w:t>Manager</w:t>
      </w:r>
      <w:r w:rsidRPr="009F76CD">
        <w:rPr>
          <w:rFonts w:ascii="Arial" w:hAnsi="Arial" w:cs="Arial"/>
          <w:sz w:val="22"/>
          <w:szCs w:val="22"/>
        </w:rPr>
        <w:t xml:space="preserve"> in planning completion of the CAFM Generated PPM programme and delivering allocated PPM maintenance tasks.</w:t>
      </w:r>
    </w:p>
    <w:p w14:paraId="0D05347A" w14:textId="77777777" w:rsidR="00BA7A45" w:rsidRPr="009F76CD" w:rsidRDefault="00D07DEC" w:rsidP="00D63569">
      <w:pPr>
        <w:pStyle w:val="BodyTextIndent"/>
        <w:numPr>
          <w:ilvl w:val="0"/>
          <w:numId w:val="8"/>
        </w:numPr>
        <w:tabs>
          <w:tab w:val="clear" w:pos="-207"/>
          <w:tab w:val="left" w:pos="425"/>
        </w:tabs>
        <w:spacing w:before="240"/>
        <w:ind w:left="425" w:hanging="425"/>
        <w:rPr>
          <w:rFonts w:ascii="Arial" w:hAnsi="Arial" w:cs="Arial"/>
          <w:sz w:val="22"/>
          <w:szCs w:val="22"/>
        </w:rPr>
      </w:pPr>
      <w:bookmarkStart w:id="0" w:name="_Hlk96071977"/>
      <w:r w:rsidRPr="009F76CD">
        <w:rPr>
          <w:rFonts w:ascii="Arial" w:hAnsi="Arial" w:cs="Arial"/>
          <w:sz w:val="22"/>
          <w:szCs w:val="22"/>
        </w:rPr>
        <w:t>To use the Inn’s CAFM System via a PDA or PC as appropriate for the administration of, and reporting on, reactive and planned maintenance works</w:t>
      </w:r>
      <w:r w:rsidR="0087594D" w:rsidRPr="009F76CD">
        <w:rPr>
          <w:rFonts w:ascii="Arial" w:hAnsi="Arial" w:cs="Arial"/>
          <w:sz w:val="22"/>
          <w:szCs w:val="22"/>
        </w:rPr>
        <w:t>.</w:t>
      </w:r>
    </w:p>
    <w:bookmarkEnd w:id="0"/>
    <w:p w14:paraId="1BBAF66D" w14:textId="77777777" w:rsidR="003C40D0" w:rsidRPr="009F76CD" w:rsidRDefault="003C40D0" w:rsidP="003C40D0">
      <w:pPr>
        <w:pStyle w:val="BodyTextIndent"/>
        <w:numPr>
          <w:ilvl w:val="0"/>
          <w:numId w:val="8"/>
        </w:numPr>
        <w:tabs>
          <w:tab w:val="clear" w:pos="-207"/>
          <w:tab w:val="num" w:pos="426"/>
        </w:tabs>
        <w:spacing w:before="240"/>
        <w:ind w:left="426" w:hanging="426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To generate and hold hard and soft copies and keep chronologically filed maintenance certificates, COSHH sheets and other certification on the Inn’s CAFM system.</w:t>
      </w:r>
    </w:p>
    <w:p w14:paraId="6E8C7FB9" w14:textId="77777777" w:rsidR="00BA7A45" w:rsidRPr="009F76CD" w:rsidRDefault="00AB2AA4" w:rsidP="00BA7A45">
      <w:pPr>
        <w:pStyle w:val="BodyTextIndent"/>
        <w:numPr>
          <w:ilvl w:val="0"/>
          <w:numId w:val="8"/>
        </w:numPr>
        <w:tabs>
          <w:tab w:val="clear" w:pos="-207"/>
          <w:tab w:val="left" w:pos="425"/>
        </w:tabs>
        <w:spacing w:before="240"/>
        <w:ind w:left="425" w:hanging="425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Be familiar with the operation of plant, such as, air handling units, boilers, water heaters</w:t>
      </w:r>
      <w:r w:rsidR="00DB67CC" w:rsidRPr="009F76CD">
        <w:rPr>
          <w:rFonts w:ascii="Arial" w:hAnsi="Arial" w:cs="Arial"/>
          <w:sz w:val="22"/>
          <w:szCs w:val="22"/>
        </w:rPr>
        <w:t>, pumps and motors</w:t>
      </w:r>
      <w:r w:rsidR="00007E30" w:rsidRPr="009F76CD">
        <w:rPr>
          <w:rFonts w:ascii="Arial" w:hAnsi="Arial" w:cs="Arial"/>
          <w:sz w:val="22"/>
          <w:szCs w:val="22"/>
        </w:rPr>
        <w:t>,</w:t>
      </w:r>
      <w:r w:rsidRPr="009F76CD">
        <w:rPr>
          <w:rFonts w:ascii="Arial" w:hAnsi="Arial" w:cs="Arial"/>
          <w:sz w:val="22"/>
          <w:szCs w:val="22"/>
        </w:rPr>
        <w:t xml:space="preserve"> and be able to carry out minor repairs and report on maintenance requirements.</w:t>
      </w:r>
    </w:p>
    <w:p w14:paraId="1F0CCB07" w14:textId="77777777" w:rsidR="00BA7A45" w:rsidRPr="009F76CD" w:rsidRDefault="00AB2AA4" w:rsidP="00BA7A45">
      <w:pPr>
        <w:pStyle w:val="BodyTextIndent"/>
        <w:numPr>
          <w:ilvl w:val="0"/>
          <w:numId w:val="8"/>
        </w:numPr>
        <w:tabs>
          <w:tab w:val="clear" w:pos="-207"/>
          <w:tab w:val="left" w:pos="425"/>
        </w:tabs>
        <w:spacing w:before="240"/>
        <w:ind w:left="425" w:hanging="425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To assist other trades and on an occasion assist in other areas of work within the Estates Department.</w:t>
      </w:r>
    </w:p>
    <w:p w14:paraId="48D597E5" w14:textId="77777777" w:rsidR="00BA7A45" w:rsidRPr="009F76CD" w:rsidRDefault="00AB2AA4" w:rsidP="00BA7A45">
      <w:pPr>
        <w:pStyle w:val="BodyTextIndent"/>
        <w:numPr>
          <w:ilvl w:val="0"/>
          <w:numId w:val="8"/>
        </w:numPr>
        <w:tabs>
          <w:tab w:val="clear" w:pos="-207"/>
          <w:tab w:val="left" w:pos="425"/>
        </w:tabs>
        <w:spacing w:before="240"/>
        <w:ind w:left="425" w:hanging="425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 xml:space="preserve">To </w:t>
      </w:r>
      <w:r w:rsidR="00E6496A" w:rsidRPr="009F76CD">
        <w:rPr>
          <w:rFonts w:ascii="Arial" w:hAnsi="Arial" w:cs="Arial"/>
          <w:sz w:val="22"/>
          <w:szCs w:val="22"/>
        </w:rPr>
        <w:t xml:space="preserve">always </w:t>
      </w:r>
      <w:r w:rsidRPr="009F76CD">
        <w:rPr>
          <w:rFonts w:ascii="Arial" w:hAnsi="Arial" w:cs="Arial"/>
          <w:sz w:val="22"/>
          <w:szCs w:val="22"/>
        </w:rPr>
        <w:t>comply with the Inn’s health and safety policy for the health and safety of staff, members</w:t>
      </w:r>
      <w:r w:rsidR="001D07D2" w:rsidRPr="009F76CD">
        <w:rPr>
          <w:rFonts w:ascii="Arial" w:hAnsi="Arial" w:cs="Arial"/>
          <w:sz w:val="22"/>
          <w:szCs w:val="22"/>
        </w:rPr>
        <w:t>,</w:t>
      </w:r>
      <w:r w:rsidRPr="009F76CD">
        <w:rPr>
          <w:rFonts w:ascii="Arial" w:hAnsi="Arial" w:cs="Arial"/>
          <w:sz w:val="22"/>
          <w:szCs w:val="22"/>
        </w:rPr>
        <w:t xml:space="preserve"> and visitors</w:t>
      </w:r>
      <w:r w:rsidR="00DF421C" w:rsidRPr="009F76CD">
        <w:rPr>
          <w:rFonts w:ascii="Arial" w:hAnsi="Arial" w:cs="Arial"/>
          <w:sz w:val="22"/>
          <w:szCs w:val="22"/>
        </w:rPr>
        <w:t>.</w:t>
      </w:r>
    </w:p>
    <w:p w14:paraId="4531098D" w14:textId="77777777" w:rsidR="00BA7A45" w:rsidRPr="009F76CD" w:rsidRDefault="00AB2AA4" w:rsidP="00BA7A45">
      <w:pPr>
        <w:pStyle w:val="BodyTextIndent"/>
        <w:numPr>
          <w:ilvl w:val="0"/>
          <w:numId w:val="8"/>
        </w:numPr>
        <w:tabs>
          <w:tab w:val="clear" w:pos="-207"/>
          <w:tab w:val="left" w:pos="425"/>
        </w:tabs>
        <w:spacing w:before="240"/>
        <w:ind w:left="425" w:hanging="425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To undertake any such self-development and training as is appropriate to the post and within the capability of the post-holder.</w:t>
      </w:r>
    </w:p>
    <w:p w14:paraId="05484C81" w14:textId="77777777" w:rsidR="00BA7A45" w:rsidRPr="009F76CD" w:rsidRDefault="00AB2AA4" w:rsidP="00BA7A45">
      <w:pPr>
        <w:pStyle w:val="BodyTextIndent"/>
        <w:numPr>
          <w:ilvl w:val="0"/>
          <w:numId w:val="8"/>
        </w:numPr>
        <w:tabs>
          <w:tab w:val="clear" w:pos="-207"/>
          <w:tab w:val="left" w:pos="425"/>
        </w:tabs>
        <w:spacing w:before="240"/>
        <w:ind w:left="425" w:hanging="425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lastRenderedPageBreak/>
        <w:t>To carry out clerical duties, answering the telephone, taking messages and stocktaking when required</w:t>
      </w:r>
      <w:r w:rsidR="00DF421C" w:rsidRPr="009F76CD">
        <w:rPr>
          <w:rFonts w:ascii="Arial" w:hAnsi="Arial" w:cs="Arial"/>
          <w:sz w:val="22"/>
          <w:szCs w:val="22"/>
        </w:rPr>
        <w:t>.</w:t>
      </w:r>
    </w:p>
    <w:p w14:paraId="41ABA204" w14:textId="77777777" w:rsidR="00BA7A45" w:rsidRPr="009F76CD" w:rsidRDefault="00AB2AA4" w:rsidP="00BA7A45">
      <w:pPr>
        <w:pStyle w:val="BodyTextIndent"/>
        <w:numPr>
          <w:ilvl w:val="0"/>
          <w:numId w:val="8"/>
        </w:numPr>
        <w:tabs>
          <w:tab w:val="clear" w:pos="-207"/>
          <w:tab w:val="left" w:pos="425"/>
        </w:tabs>
        <w:spacing w:before="240"/>
        <w:ind w:left="425" w:hanging="425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To present themselves for work punctually and dressed appropriately for the role.</w:t>
      </w:r>
    </w:p>
    <w:p w14:paraId="70735349" w14:textId="77777777" w:rsidR="00AB2AA4" w:rsidRPr="009F76CD" w:rsidRDefault="00AB2AA4" w:rsidP="00BA7A45">
      <w:pPr>
        <w:pStyle w:val="BodyTextIndent"/>
        <w:numPr>
          <w:ilvl w:val="0"/>
          <w:numId w:val="8"/>
        </w:numPr>
        <w:tabs>
          <w:tab w:val="clear" w:pos="-207"/>
          <w:tab w:val="left" w:pos="425"/>
        </w:tabs>
        <w:spacing w:before="240"/>
        <w:ind w:left="425" w:hanging="425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To undertake any other duties commensurate with the post</w:t>
      </w:r>
      <w:r w:rsidR="00B46E81" w:rsidRPr="009F76CD">
        <w:rPr>
          <w:rFonts w:ascii="Arial" w:hAnsi="Arial" w:cs="Arial"/>
          <w:sz w:val="22"/>
          <w:szCs w:val="22"/>
        </w:rPr>
        <w:t>.</w:t>
      </w:r>
    </w:p>
    <w:p w14:paraId="134EFD93" w14:textId="70C0153A" w:rsidR="00DF421C" w:rsidRPr="009F76CD" w:rsidRDefault="00DF421C" w:rsidP="00215C2D">
      <w:pPr>
        <w:pStyle w:val="Heading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br w:type="page"/>
      </w:r>
    </w:p>
    <w:p w14:paraId="5862B32A" w14:textId="48F8BF3F" w:rsidR="00215C2D" w:rsidRPr="009F76CD" w:rsidRDefault="002919A3" w:rsidP="00BA7A45">
      <w:pPr>
        <w:tabs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  <w:r w:rsidRPr="009F76CD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6432" behindDoc="1" locked="0" layoutInCell="1" allowOverlap="1" wp14:anchorId="2C818E51" wp14:editId="09CDB0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19475" cy="922020"/>
            <wp:effectExtent l="0" t="0" r="9525" b="0"/>
            <wp:wrapTight wrapText="bothSides">
              <wp:wrapPolygon edited="0">
                <wp:start x="0" y="0"/>
                <wp:lineTo x="0" y="10711"/>
                <wp:lineTo x="361" y="15174"/>
                <wp:lineTo x="1805" y="20975"/>
                <wp:lineTo x="1925" y="20975"/>
                <wp:lineTo x="2768" y="20975"/>
                <wp:lineTo x="21419" y="15174"/>
                <wp:lineTo x="21540" y="11603"/>
                <wp:lineTo x="20577" y="9372"/>
                <wp:lineTo x="18050" y="7587"/>
                <wp:lineTo x="21540" y="7140"/>
                <wp:lineTo x="21540" y="0"/>
                <wp:lineTo x="0" y="0"/>
              </wp:wrapPolygon>
            </wp:wrapTight>
            <wp:docPr id="1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02607" w14:textId="7178F916" w:rsidR="00215C2D" w:rsidRPr="009F76CD" w:rsidRDefault="00215C2D" w:rsidP="00BA7A45">
      <w:pPr>
        <w:tabs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183FB73B" w14:textId="77777777" w:rsidR="00215C2D" w:rsidRPr="009F76CD" w:rsidRDefault="00215C2D" w:rsidP="00BA7A45">
      <w:pPr>
        <w:tabs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5F65205C" w14:textId="77777777" w:rsidR="00215C2D" w:rsidRPr="009F76CD" w:rsidRDefault="00215C2D" w:rsidP="00BA7A45">
      <w:pPr>
        <w:tabs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262240B2" w14:textId="77777777" w:rsidR="009F76CD" w:rsidRPr="009F76CD" w:rsidRDefault="009F76CD" w:rsidP="00BA7A45">
      <w:pPr>
        <w:tabs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0AA0F880" w14:textId="77777777" w:rsidR="009F76CD" w:rsidRDefault="009F76CD" w:rsidP="00BA7A45">
      <w:pPr>
        <w:tabs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46B45632" w14:textId="77777777" w:rsidR="002919A3" w:rsidRDefault="002919A3" w:rsidP="00BA7A45">
      <w:pPr>
        <w:tabs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47C19418" w14:textId="77777777" w:rsidR="002919A3" w:rsidRDefault="002919A3" w:rsidP="00BA7A45">
      <w:pPr>
        <w:tabs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45973FAA" w14:textId="0F5B9721" w:rsidR="00BA7A45" w:rsidRPr="009F76CD" w:rsidRDefault="00DF421C" w:rsidP="00BA7A45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b/>
          <w:sz w:val="22"/>
          <w:szCs w:val="22"/>
        </w:rPr>
        <w:t>Job Title:</w:t>
      </w:r>
      <w:r w:rsidR="00BA7A45" w:rsidRPr="009F76CD">
        <w:rPr>
          <w:rFonts w:ascii="Arial" w:hAnsi="Arial" w:cs="Arial"/>
          <w:sz w:val="22"/>
          <w:szCs w:val="22"/>
        </w:rPr>
        <w:tab/>
      </w:r>
      <w:r w:rsidRPr="009F76CD">
        <w:rPr>
          <w:rFonts w:ascii="Arial" w:hAnsi="Arial" w:cs="Arial"/>
          <w:sz w:val="22"/>
          <w:szCs w:val="22"/>
        </w:rPr>
        <w:t>Electrician</w:t>
      </w:r>
    </w:p>
    <w:p w14:paraId="0EC8729D" w14:textId="77777777" w:rsidR="009F76CD" w:rsidRDefault="00DF421C" w:rsidP="00215C2D">
      <w:pPr>
        <w:tabs>
          <w:tab w:val="left" w:pos="212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b/>
          <w:sz w:val="22"/>
          <w:szCs w:val="22"/>
        </w:rPr>
        <w:t>Department:</w:t>
      </w:r>
      <w:r w:rsidRPr="009F76CD">
        <w:rPr>
          <w:rFonts w:ascii="Arial" w:hAnsi="Arial" w:cs="Arial"/>
          <w:sz w:val="22"/>
          <w:szCs w:val="22"/>
        </w:rPr>
        <w:t xml:space="preserve"> </w:t>
      </w:r>
      <w:r w:rsidRPr="009F76CD">
        <w:rPr>
          <w:rFonts w:ascii="Arial" w:hAnsi="Arial" w:cs="Arial"/>
          <w:sz w:val="22"/>
          <w:szCs w:val="22"/>
        </w:rPr>
        <w:tab/>
      </w:r>
      <w:r w:rsidRPr="009F76CD">
        <w:rPr>
          <w:rFonts w:ascii="Arial" w:hAnsi="Arial" w:cs="Arial"/>
          <w:sz w:val="22"/>
          <w:szCs w:val="22"/>
        </w:rPr>
        <w:tab/>
        <w:t>Estates</w:t>
      </w:r>
    </w:p>
    <w:p w14:paraId="00FD5E66" w14:textId="77777777" w:rsidR="009F76CD" w:rsidRDefault="009F76CD" w:rsidP="00215C2D">
      <w:pPr>
        <w:tabs>
          <w:tab w:val="left" w:pos="2127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14:paraId="5497DA2D" w14:textId="3AE1BC30" w:rsidR="00AB2AA4" w:rsidRPr="009F76CD" w:rsidRDefault="00AB2AA4" w:rsidP="00215C2D">
      <w:pPr>
        <w:tabs>
          <w:tab w:val="left" w:pos="2127"/>
        </w:tabs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9F76CD">
        <w:rPr>
          <w:rFonts w:ascii="Arial" w:hAnsi="Arial" w:cs="Arial"/>
          <w:b/>
          <w:bCs/>
          <w:sz w:val="22"/>
          <w:szCs w:val="22"/>
        </w:rPr>
        <w:t xml:space="preserve">Criteria </w:t>
      </w:r>
    </w:p>
    <w:p w14:paraId="6099CBAF" w14:textId="77777777" w:rsidR="00BD41A4" w:rsidRPr="009F76CD" w:rsidRDefault="00B750EC" w:rsidP="00BD41A4">
      <w:pPr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bookmarkStart w:id="1" w:name="_Hlk96070143"/>
      <w:r w:rsidRPr="009F76CD">
        <w:rPr>
          <w:rFonts w:ascii="Arial" w:hAnsi="Arial" w:cs="Arial"/>
          <w:sz w:val="22"/>
          <w:szCs w:val="22"/>
        </w:rPr>
        <w:t>Qualified to a</w:t>
      </w:r>
      <w:r w:rsidR="00AB2AA4" w:rsidRPr="009F76CD">
        <w:rPr>
          <w:rFonts w:ascii="Arial" w:hAnsi="Arial" w:cs="Arial"/>
          <w:sz w:val="22"/>
          <w:szCs w:val="22"/>
        </w:rPr>
        <w:t xml:space="preserve"> minimum of</w:t>
      </w:r>
      <w:r w:rsidR="00BD41A4" w:rsidRPr="009F76CD">
        <w:rPr>
          <w:rFonts w:ascii="Arial" w:hAnsi="Arial" w:cs="Arial"/>
          <w:sz w:val="22"/>
          <w:szCs w:val="22"/>
        </w:rPr>
        <w:t>:</w:t>
      </w:r>
    </w:p>
    <w:p w14:paraId="0727E287" w14:textId="77777777" w:rsidR="00BD41A4" w:rsidRPr="009F76CD" w:rsidRDefault="00BD41A4" w:rsidP="00340FFE">
      <w:pPr>
        <w:numPr>
          <w:ilvl w:val="0"/>
          <w:numId w:val="11"/>
        </w:numPr>
        <w:tabs>
          <w:tab w:val="left" w:pos="851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18th Edition of the Wiring Regulations BS 7671:2008 (Requirements of Electrical Installations - City &amp; Guilds 2382-18 Level 3)</w:t>
      </w:r>
    </w:p>
    <w:p w14:paraId="202A0260" w14:textId="77777777" w:rsidR="00BD41A4" w:rsidRPr="009F76CD" w:rsidRDefault="00BD41A4" w:rsidP="00340FFE">
      <w:pPr>
        <w:numPr>
          <w:ilvl w:val="0"/>
          <w:numId w:val="11"/>
        </w:numPr>
        <w:tabs>
          <w:tab w:val="left" w:pos="851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Electrotechnical NVQ at Level 3 or a Mature Candidate Assessment Qualification</w:t>
      </w:r>
    </w:p>
    <w:bookmarkEnd w:id="1"/>
    <w:p w14:paraId="06A9F299" w14:textId="77777777" w:rsidR="00BD41A4" w:rsidRPr="009F76CD" w:rsidRDefault="00BD41A4" w:rsidP="00BD41A4">
      <w:pPr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Hold an ECS (Electrotechnical Certification Scheme) Gold Card from the JIB</w:t>
      </w:r>
      <w:r w:rsidR="00340FFE" w:rsidRPr="009F76CD">
        <w:rPr>
          <w:rFonts w:ascii="Arial" w:hAnsi="Arial" w:cs="Arial"/>
          <w:sz w:val="22"/>
          <w:szCs w:val="22"/>
        </w:rPr>
        <w:t>.</w:t>
      </w:r>
    </w:p>
    <w:p w14:paraId="40CC8344" w14:textId="77777777" w:rsidR="00BA7A45" w:rsidRPr="009F76CD" w:rsidRDefault="006B006A" w:rsidP="00340FFE">
      <w:pPr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 xml:space="preserve">Able to demonstrate </w:t>
      </w:r>
      <w:r w:rsidR="00340FFE" w:rsidRPr="009F76CD">
        <w:rPr>
          <w:rFonts w:ascii="Arial" w:hAnsi="Arial" w:cs="Arial"/>
          <w:sz w:val="22"/>
          <w:szCs w:val="22"/>
        </w:rPr>
        <w:t xml:space="preserve">a minimum of two years </w:t>
      </w:r>
      <w:r w:rsidRPr="009F76CD">
        <w:rPr>
          <w:rFonts w:ascii="Arial" w:hAnsi="Arial" w:cs="Arial"/>
          <w:sz w:val="22"/>
          <w:szCs w:val="22"/>
        </w:rPr>
        <w:t>solid</w:t>
      </w:r>
      <w:r w:rsidR="00DF421C" w:rsidRPr="009F76CD">
        <w:rPr>
          <w:rFonts w:ascii="Arial" w:hAnsi="Arial" w:cs="Arial"/>
          <w:sz w:val="22"/>
          <w:szCs w:val="22"/>
        </w:rPr>
        <w:t xml:space="preserve"> post-qualification experience </w:t>
      </w:r>
      <w:r w:rsidRPr="009F76CD">
        <w:rPr>
          <w:rFonts w:ascii="Arial" w:hAnsi="Arial" w:cs="Arial"/>
          <w:sz w:val="22"/>
          <w:szCs w:val="22"/>
        </w:rPr>
        <w:t>of general electrical maintenance and installation work.</w:t>
      </w:r>
    </w:p>
    <w:p w14:paraId="00D49D93" w14:textId="77777777" w:rsidR="00BA7A45" w:rsidRPr="009F76CD" w:rsidRDefault="006B006A" w:rsidP="000A510A">
      <w:pPr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bookmarkStart w:id="2" w:name="_Hlk96069930"/>
      <w:r w:rsidRPr="009F76CD">
        <w:rPr>
          <w:rFonts w:ascii="Arial" w:hAnsi="Arial" w:cs="Arial"/>
          <w:sz w:val="22"/>
          <w:szCs w:val="22"/>
        </w:rPr>
        <w:t>Familiar with the operation of plant such as, air handling units, boilers, water heaters</w:t>
      </w:r>
      <w:r w:rsidR="00DB67CC" w:rsidRPr="009F76CD">
        <w:rPr>
          <w:rFonts w:ascii="Arial" w:hAnsi="Arial" w:cs="Arial"/>
          <w:sz w:val="22"/>
          <w:szCs w:val="22"/>
        </w:rPr>
        <w:t>, pumps and motors</w:t>
      </w:r>
      <w:r w:rsidRPr="009F76CD">
        <w:rPr>
          <w:rFonts w:ascii="Arial" w:hAnsi="Arial" w:cs="Arial"/>
          <w:sz w:val="22"/>
          <w:szCs w:val="22"/>
        </w:rPr>
        <w:t xml:space="preserve"> </w:t>
      </w:r>
      <w:r w:rsidR="00C230FA" w:rsidRPr="009F76CD">
        <w:rPr>
          <w:rFonts w:ascii="Arial" w:hAnsi="Arial" w:cs="Arial"/>
          <w:sz w:val="22"/>
          <w:szCs w:val="22"/>
        </w:rPr>
        <w:t xml:space="preserve">with experience of </w:t>
      </w:r>
      <w:r w:rsidRPr="009F76CD">
        <w:rPr>
          <w:rFonts w:ascii="Arial" w:hAnsi="Arial" w:cs="Arial"/>
          <w:sz w:val="22"/>
          <w:szCs w:val="22"/>
        </w:rPr>
        <w:t>carry</w:t>
      </w:r>
      <w:r w:rsidR="00C230FA" w:rsidRPr="009F76CD">
        <w:rPr>
          <w:rFonts w:ascii="Arial" w:hAnsi="Arial" w:cs="Arial"/>
          <w:sz w:val="22"/>
          <w:szCs w:val="22"/>
        </w:rPr>
        <w:t>ing</w:t>
      </w:r>
      <w:r w:rsidRPr="009F76CD">
        <w:rPr>
          <w:rFonts w:ascii="Arial" w:hAnsi="Arial" w:cs="Arial"/>
          <w:sz w:val="22"/>
          <w:szCs w:val="22"/>
        </w:rPr>
        <w:t xml:space="preserve"> out minor repairs and log</w:t>
      </w:r>
      <w:r w:rsidR="00C230FA" w:rsidRPr="009F76CD">
        <w:rPr>
          <w:rFonts w:ascii="Arial" w:hAnsi="Arial" w:cs="Arial"/>
          <w:sz w:val="22"/>
          <w:szCs w:val="22"/>
        </w:rPr>
        <w:t>ging</w:t>
      </w:r>
      <w:r w:rsidRPr="009F76CD">
        <w:rPr>
          <w:rFonts w:ascii="Arial" w:hAnsi="Arial" w:cs="Arial"/>
          <w:sz w:val="22"/>
          <w:szCs w:val="22"/>
        </w:rPr>
        <w:t xml:space="preserve"> maintenance requirements.</w:t>
      </w:r>
    </w:p>
    <w:bookmarkEnd w:id="2"/>
    <w:p w14:paraId="77ADCA05" w14:textId="77777777" w:rsidR="00BA7A45" w:rsidRPr="009F76CD" w:rsidRDefault="00E2741E" w:rsidP="000A510A">
      <w:pPr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Able to work as part of a team in order to complete a project.</w:t>
      </w:r>
    </w:p>
    <w:p w14:paraId="612C15CE" w14:textId="77777777" w:rsidR="00BA7A45" w:rsidRPr="009F76CD" w:rsidRDefault="00E2741E" w:rsidP="000A510A">
      <w:pPr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Able to communicate clearly and effectively, both verbally and in writing.</w:t>
      </w:r>
    </w:p>
    <w:p w14:paraId="734D6C1B" w14:textId="77777777" w:rsidR="00AB2AA4" w:rsidRPr="009F76CD" w:rsidRDefault="00C230FA" w:rsidP="000A510A">
      <w:pPr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Ph</w:t>
      </w:r>
      <w:r w:rsidR="00AB2AA4" w:rsidRPr="009F76CD">
        <w:rPr>
          <w:rFonts w:ascii="Arial" w:hAnsi="Arial" w:cs="Arial"/>
          <w:sz w:val="22"/>
          <w:szCs w:val="22"/>
        </w:rPr>
        <w:t>ysically fit and able to work at height.</w:t>
      </w:r>
    </w:p>
    <w:p w14:paraId="7C3933B4" w14:textId="77777777" w:rsidR="006A5868" w:rsidRPr="009F76CD" w:rsidRDefault="0069176C" w:rsidP="006A5868">
      <w:pPr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Able to trace and rectify faults with knowledge of control panel wiring is desirable.</w:t>
      </w:r>
    </w:p>
    <w:p w14:paraId="39816FCF" w14:textId="77777777" w:rsidR="006A5868" w:rsidRPr="009F76CD" w:rsidRDefault="00AB2AA4" w:rsidP="00EB0E4A">
      <w:pPr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Portable Appliance Testing – be trained or willing to undertake training.</w:t>
      </w:r>
    </w:p>
    <w:p w14:paraId="35AB35EF" w14:textId="77777777" w:rsidR="00E2741E" w:rsidRPr="009F76CD" w:rsidRDefault="00E2741E" w:rsidP="00EB0E4A">
      <w:pPr>
        <w:numPr>
          <w:ilvl w:val="0"/>
          <w:numId w:val="9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Able to use own initiative with an aptitude for problem solving.</w:t>
      </w:r>
    </w:p>
    <w:p w14:paraId="4AF3BB0A" w14:textId="77777777" w:rsidR="00AB2AA4" w:rsidRDefault="00AB2AA4" w:rsidP="00DF421C">
      <w:pPr>
        <w:tabs>
          <w:tab w:val="num" w:pos="720"/>
        </w:tabs>
        <w:jc w:val="both"/>
        <w:rPr>
          <w:rFonts w:ascii="Calibri" w:hAnsi="Calibri" w:cs="Calibri"/>
        </w:rPr>
      </w:pPr>
    </w:p>
    <w:p w14:paraId="79172629" w14:textId="0FE217A4" w:rsidR="002919A3" w:rsidRPr="006D2392" w:rsidRDefault="002919A3" w:rsidP="002919A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6ED86FB" w14:textId="69E45C62" w:rsidR="009F76CD" w:rsidRDefault="009F76CD" w:rsidP="009F76CD">
      <w:pPr>
        <w:jc w:val="both"/>
        <w:rPr>
          <w:rFonts w:cs="Arial"/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EF90C1F" wp14:editId="7B4D91EE">
            <wp:simplePos x="0" y="0"/>
            <wp:positionH relativeFrom="page">
              <wp:posOffset>2065655</wp:posOffset>
            </wp:positionH>
            <wp:positionV relativeFrom="paragraph">
              <wp:posOffset>-9525</wp:posOffset>
            </wp:positionV>
            <wp:extent cx="3419475" cy="922020"/>
            <wp:effectExtent l="0" t="0" r="0" b="0"/>
            <wp:wrapTight wrapText="bothSides">
              <wp:wrapPolygon edited="0">
                <wp:start x="0" y="0"/>
                <wp:lineTo x="0" y="10711"/>
                <wp:lineTo x="361" y="15174"/>
                <wp:lineTo x="1805" y="20975"/>
                <wp:lineTo x="1925" y="20975"/>
                <wp:lineTo x="2768" y="20975"/>
                <wp:lineTo x="21419" y="15174"/>
                <wp:lineTo x="21540" y="11603"/>
                <wp:lineTo x="20577" y="9372"/>
                <wp:lineTo x="18050" y="7587"/>
                <wp:lineTo x="21540" y="7140"/>
                <wp:lineTo x="21540" y="0"/>
                <wp:lineTo x="0" y="0"/>
              </wp:wrapPolygon>
            </wp:wrapTight>
            <wp:docPr id="1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4923" w14:textId="77777777" w:rsidR="009F76CD" w:rsidRDefault="009F76CD" w:rsidP="009F76CD">
      <w:pPr>
        <w:jc w:val="both"/>
        <w:rPr>
          <w:rFonts w:cs="Arial"/>
          <w:b/>
          <w:bCs/>
        </w:rPr>
      </w:pPr>
    </w:p>
    <w:p w14:paraId="25E2AA85" w14:textId="77777777" w:rsidR="009F76CD" w:rsidRDefault="009F76CD" w:rsidP="009F76CD">
      <w:pPr>
        <w:rPr>
          <w:rFonts w:cs="Arial"/>
          <w:b/>
          <w:bCs/>
        </w:rPr>
      </w:pPr>
    </w:p>
    <w:p w14:paraId="7672C086" w14:textId="77777777" w:rsidR="009F76CD" w:rsidRDefault="009F76CD" w:rsidP="009F76CD">
      <w:pPr>
        <w:jc w:val="center"/>
        <w:rPr>
          <w:rFonts w:cs="Arial"/>
          <w:b/>
          <w:bCs/>
        </w:rPr>
      </w:pPr>
    </w:p>
    <w:p w14:paraId="56209DFD" w14:textId="77777777" w:rsidR="009F76CD" w:rsidRDefault="009F76CD" w:rsidP="009F76CD">
      <w:pPr>
        <w:jc w:val="center"/>
        <w:rPr>
          <w:rFonts w:cs="Arial"/>
          <w:b/>
          <w:bCs/>
        </w:rPr>
      </w:pPr>
    </w:p>
    <w:p w14:paraId="5ECB33FE" w14:textId="77777777" w:rsidR="009F76CD" w:rsidRDefault="009F76CD" w:rsidP="009F76CD">
      <w:pPr>
        <w:jc w:val="center"/>
        <w:rPr>
          <w:rFonts w:cs="Arial"/>
          <w:b/>
          <w:bCs/>
        </w:rPr>
      </w:pPr>
    </w:p>
    <w:p w14:paraId="03B46BE3" w14:textId="3C59DEF5" w:rsidR="009F76CD" w:rsidRPr="009F76CD" w:rsidRDefault="009F76CD" w:rsidP="009F76CD">
      <w:pPr>
        <w:jc w:val="center"/>
        <w:rPr>
          <w:rStyle w:val="Strong"/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b/>
          <w:bCs/>
          <w:sz w:val="22"/>
          <w:szCs w:val="22"/>
        </w:rPr>
        <w:t>Benefits</w:t>
      </w:r>
    </w:p>
    <w:p w14:paraId="3B9BA674" w14:textId="0950AB31" w:rsidR="009F76CD" w:rsidRPr="009F76CD" w:rsidRDefault="009F76CD" w:rsidP="009F76CD">
      <w:pPr>
        <w:pStyle w:val="Heading2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9F76CD">
        <w:rPr>
          <w:rStyle w:val="Strong"/>
          <w:rFonts w:ascii="Arial" w:hAnsi="Arial" w:cs="Arial"/>
          <w:sz w:val="22"/>
          <w:szCs w:val="22"/>
        </w:rPr>
        <w:br/>
      </w:r>
      <w:r w:rsidRPr="009F76CD">
        <w:rPr>
          <w:rStyle w:val="Strong"/>
          <w:rFonts w:ascii="Arial" w:hAnsi="Arial" w:cs="Arial"/>
          <w:b/>
          <w:bCs/>
          <w:i w:val="0"/>
          <w:iCs w:val="0"/>
          <w:sz w:val="22"/>
          <w:szCs w:val="22"/>
        </w:rPr>
        <w:t>What's in it for you?</w:t>
      </w:r>
      <w:r w:rsidRPr="009F76CD"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</w:rPr>
        <w:t xml:space="preserve"> </w:t>
      </w:r>
    </w:p>
    <w:p w14:paraId="5D4D7273" w14:textId="77777777" w:rsidR="009F76CD" w:rsidRPr="009F76CD" w:rsidRDefault="009F76CD" w:rsidP="009F76CD">
      <w:pPr>
        <w:pStyle w:val="NormalWeb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There are lots of great reasons to work at Lincoln's Inn, including:</w:t>
      </w:r>
    </w:p>
    <w:p w14:paraId="7F2C9C76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Generous annual leave entitlement; 30+ days including closure periods over Christmas, Easter and August (for most roles)</w:t>
      </w:r>
    </w:p>
    <w:p w14:paraId="6D7B5047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An excellent free lunch</w:t>
      </w:r>
    </w:p>
    <w:p w14:paraId="2EC3A5E9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A 40-hour working week including paid breaks (for most roles)</w:t>
      </w:r>
    </w:p>
    <w:p w14:paraId="22C0A7B3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Hybrid working (depending on role)</w:t>
      </w:r>
    </w:p>
    <w:p w14:paraId="53EE3F84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Overtime paid for Operational roles</w:t>
      </w:r>
    </w:p>
    <w:p w14:paraId="76077B59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Private Medical Insurance</w:t>
      </w:r>
    </w:p>
    <w:p w14:paraId="181401B7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A non-contributory 10% Stakeholder Pension Scheme</w:t>
      </w:r>
    </w:p>
    <w:p w14:paraId="52929109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Interest-free Season Ticket/Bicycle loan</w:t>
      </w:r>
    </w:p>
    <w:p w14:paraId="5BD2F204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Free uniform for operational roles (laundered)</w:t>
      </w:r>
    </w:p>
    <w:p w14:paraId="469B64EF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Enhanced Maternity and Paternity and Shared Parental Leave</w:t>
      </w:r>
    </w:p>
    <w:p w14:paraId="527C0ABA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Great annual training and continual development support</w:t>
      </w:r>
    </w:p>
    <w:p w14:paraId="7BB45C9B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Bicycle stands and shower facilities</w:t>
      </w:r>
    </w:p>
    <w:p w14:paraId="51519ABF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Great annual training and continual development support</w:t>
      </w:r>
    </w:p>
    <w:p w14:paraId="42AA75B7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Death in Service benefit; 6 x your annual salary</w:t>
      </w:r>
    </w:p>
    <w:p w14:paraId="2072CFA4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Free Eye tests and free chiropody</w:t>
      </w:r>
    </w:p>
    <w:p w14:paraId="6F94781A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Access to a confidential Employment Assistance Programme</w:t>
      </w:r>
    </w:p>
    <w:p w14:paraId="2DD0801F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Team building days</w:t>
      </w:r>
    </w:p>
    <w:p w14:paraId="32CFF6B6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Plenty of social events, such as staff parties, quiz nights etc.</w:t>
      </w:r>
    </w:p>
    <w:p w14:paraId="6F386899" w14:textId="77777777" w:rsidR="009F76CD" w:rsidRPr="009F76CD" w:rsidRDefault="009F76CD" w:rsidP="009F76CD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>Employment Membership shopping discounts</w:t>
      </w:r>
    </w:p>
    <w:p w14:paraId="5C947079" w14:textId="77777777" w:rsidR="009F76CD" w:rsidRPr="009F76CD" w:rsidRDefault="009F76CD" w:rsidP="009F76CD">
      <w:pPr>
        <w:pStyle w:val="NormalWeb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sz w:val="22"/>
          <w:szCs w:val="22"/>
        </w:rPr>
        <w:t xml:space="preserve">The Honourable Society of Lincoln's Inn is committed to ensuring both its members and staff members are treated with dignity and respect throughout their careers. We promote </w:t>
      </w:r>
      <w:hyperlink r:id="rId7" w:history="1">
        <w:r w:rsidRPr="009F76CD">
          <w:rPr>
            <w:rStyle w:val="Hyperlink"/>
            <w:rFonts w:ascii="Arial" w:hAnsi="Arial" w:cs="Arial"/>
            <w:sz w:val="22"/>
            <w:szCs w:val="22"/>
          </w:rPr>
          <w:t>values</w:t>
        </w:r>
      </w:hyperlink>
      <w:r w:rsidRPr="009F76CD">
        <w:rPr>
          <w:rFonts w:ascii="Arial" w:hAnsi="Arial" w:cs="Arial"/>
          <w:sz w:val="22"/>
          <w:szCs w:val="22"/>
        </w:rPr>
        <w:t xml:space="preserve"> of trust, transparency, and respect for all through robust policies and procedures.</w:t>
      </w:r>
    </w:p>
    <w:p w14:paraId="035B5058" w14:textId="77777777" w:rsidR="00E2741E" w:rsidRPr="006D2392" w:rsidRDefault="00E2741E" w:rsidP="00DF421C">
      <w:pPr>
        <w:tabs>
          <w:tab w:val="num" w:pos="720"/>
        </w:tabs>
        <w:jc w:val="both"/>
        <w:rPr>
          <w:rFonts w:ascii="Calibri" w:hAnsi="Calibri" w:cs="Calibri"/>
        </w:rPr>
      </w:pPr>
    </w:p>
    <w:sectPr w:rsidR="00E2741E" w:rsidRPr="006D2392" w:rsidSect="00455927">
      <w:pgSz w:w="11906" w:h="16838" w:code="9"/>
      <w:pgMar w:top="138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3420"/>
    <w:multiLevelType w:val="hybridMultilevel"/>
    <w:tmpl w:val="BEB47640"/>
    <w:lvl w:ilvl="0" w:tplc="AA70382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013AB"/>
    <w:multiLevelType w:val="hybridMultilevel"/>
    <w:tmpl w:val="6A64FE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D1BB9"/>
    <w:multiLevelType w:val="hybridMultilevel"/>
    <w:tmpl w:val="6320273C"/>
    <w:lvl w:ilvl="0" w:tplc="AA70382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B1310"/>
    <w:multiLevelType w:val="hybridMultilevel"/>
    <w:tmpl w:val="21B0E090"/>
    <w:lvl w:ilvl="0" w:tplc="2EF4C1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37A4"/>
    <w:multiLevelType w:val="singleLevel"/>
    <w:tmpl w:val="715652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62712F"/>
    <w:multiLevelType w:val="multilevel"/>
    <w:tmpl w:val="BE7A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50479"/>
    <w:multiLevelType w:val="hybridMultilevel"/>
    <w:tmpl w:val="21B0E090"/>
    <w:lvl w:ilvl="0" w:tplc="2EF4C1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252D"/>
    <w:multiLevelType w:val="hybridMultilevel"/>
    <w:tmpl w:val="D3DA0E98"/>
    <w:lvl w:ilvl="0" w:tplc="AA70382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A78B7"/>
    <w:multiLevelType w:val="singleLevel"/>
    <w:tmpl w:val="6A9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50C73642"/>
    <w:multiLevelType w:val="hybridMultilevel"/>
    <w:tmpl w:val="5FE8AAFE"/>
    <w:lvl w:ilvl="0" w:tplc="18164A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0F03DD"/>
    <w:multiLevelType w:val="hybridMultilevel"/>
    <w:tmpl w:val="4D705AFE"/>
    <w:lvl w:ilvl="0" w:tplc="AA70382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1" w15:restartNumberingAfterBreak="0">
    <w:nsid w:val="74720710"/>
    <w:multiLevelType w:val="hybridMultilevel"/>
    <w:tmpl w:val="21B0E090"/>
    <w:lvl w:ilvl="0" w:tplc="2EF4C1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648B7"/>
    <w:multiLevelType w:val="hybridMultilevel"/>
    <w:tmpl w:val="933AA444"/>
    <w:lvl w:ilvl="0" w:tplc="AA70382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1063663">
    <w:abstractNumId w:val="8"/>
    <w:lvlOverride w:ilvl="0">
      <w:startOverride w:val="1"/>
    </w:lvlOverride>
  </w:num>
  <w:num w:numId="2" w16cid:durableId="752703908">
    <w:abstractNumId w:val="4"/>
  </w:num>
  <w:num w:numId="3" w16cid:durableId="879586629">
    <w:abstractNumId w:val="1"/>
  </w:num>
  <w:num w:numId="4" w16cid:durableId="908272155">
    <w:abstractNumId w:val="10"/>
  </w:num>
  <w:num w:numId="5" w16cid:durableId="543256496">
    <w:abstractNumId w:val="2"/>
  </w:num>
  <w:num w:numId="6" w16cid:durableId="2099326218">
    <w:abstractNumId w:val="7"/>
  </w:num>
  <w:num w:numId="7" w16cid:durableId="566769670">
    <w:abstractNumId w:val="0"/>
  </w:num>
  <w:num w:numId="8" w16cid:durableId="233246153">
    <w:abstractNumId w:val="12"/>
  </w:num>
  <w:num w:numId="9" w16cid:durableId="291791740">
    <w:abstractNumId w:val="3"/>
  </w:num>
  <w:num w:numId="10" w16cid:durableId="1645500938">
    <w:abstractNumId w:val="6"/>
  </w:num>
  <w:num w:numId="11" w16cid:durableId="15810629">
    <w:abstractNumId w:val="9"/>
  </w:num>
  <w:num w:numId="12" w16cid:durableId="1421566080">
    <w:abstractNumId w:val="11"/>
  </w:num>
  <w:num w:numId="13" w16cid:durableId="1517232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A4"/>
    <w:rsid w:val="00007E30"/>
    <w:rsid w:val="000854FC"/>
    <w:rsid w:val="000A510A"/>
    <w:rsid w:val="000F102B"/>
    <w:rsid w:val="0011172A"/>
    <w:rsid w:val="00167159"/>
    <w:rsid w:val="00185DF8"/>
    <w:rsid w:val="001B39BE"/>
    <w:rsid w:val="001D07D2"/>
    <w:rsid w:val="00215C2D"/>
    <w:rsid w:val="002919A3"/>
    <w:rsid w:val="00340FFE"/>
    <w:rsid w:val="003C40D0"/>
    <w:rsid w:val="003D659A"/>
    <w:rsid w:val="003F3AB4"/>
    <w:rsid w:val="00455927"/>
    <w:rsid w:val="004A078B"/>
    <w:rsid w:val="0057763A"/>
    <w:rsid w:val="005B2F52"/>
    <w:rsid w:val="005E6412"/>
    <w:rsid w:val="006026A6"/>
    <w:rsid w:val="0069176C"/>
    <w:rsid w:val="006A5868"/>
    <w:rsid w:val="006B006A"/>
    <w:rsid w:val="006D2392"/>
    <w:rsid w:val="007E48AA"/>
    <w:rsid w:val="007F1D0C"/>
    <w:rsid w:val="0087594D"/>
    <w:rsid w:val="008F2AAF"/>
    <w:rsid w:val="009F76CD"/>
    <w:rsid w:val="00A32407"/>
    <w:rsid w:val="00A34673"/>
    <w:rsid w:val="00A61623"/>
    <w:rsid w:val="00A7777A"/>
    <w:rsid w:val="00AA7FA4"/>
    <w:rsid w:val="00AB2AA4"/>
    <w:rsid w:val="00AF6066"/>
    <w:rsid w:val="00B46E81"/>
    <w:rsid w:val="00B750EC"/>
    <w:rsid w:val="00BA7A45"/>
    <w:rsid w:val="00BD41A4"/>
    <w:rsid w:val="00C230FA"/>
    <w:rsid w:val="00C36A5C"/>
    <w:rsid w:val="00C844E3"/>
    <w:rsid w:val="00CD531B"/>
    <w:rsid w:val="00D07DEC"/>
    <w:rsid w:val="00D15404"/>
    <w:rsid w:val="00D40A0A"/>
    <w:rsid w:val="00D47E54"/>
    <w:rsid w:val="00D63569"/>
    <w:rsid w:val="00D83CE4"/>
    <w:rsid w:val="00D8541E"/>
    <w:rsid w:val="00DB67CC"/>
    <w:rsid w:val="00DF421C"/>
    <w:rsid w:val="00E2741E"/>
    <w:rsid w:val="00E4183D"/>
    <w:rsid w:val="00E6496A"/>
    <w:rsid w:val="00E71D06"/>
    <w:rsid w:val="00EB0E4A"/>
    <w:rsid w:val="00F2485D"/>
    <w:rsid w:val="00FC6E99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739B7E3A"/>
  <w15:chartTrackingRefBased/>
  <w15:docId w15:val="{55828EC3-ACF5-485B-8CD5-D5A3C69F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AB2AA4"/>
    <w:pPr>
      <w:keepNext/>
      <w:jc w:val="both"/>
      <w:outlineLvl w:val="0"/>
    </w:pPr>
    <w:rPr>
      <w:b/>
      <w:b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76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B2AA4"/>
    <w:rPr>
      <w:b/>
      <w:bCs/>
      <w:sz w:val="32"/>
      <w:szCs w:val="32"/>
    </w:rPr>
  </w:style>
  <w:style w:type="paragraph" w:styleId="BodyTextIndent">
    <w:name w:val="Body Text Indent"/>
    <w:basedOn w:val="Normal"/>
    <w:rsid w:val="00AB2AA4"/>
    <w:pPr>
      <w:ind w:left="-17" w:hanging="720"/>
      <w:jc w:val="both"/>
    </w:pPr>
  </w:style>
  <w:style w:type="paragraph" w:styleId="BodyText2">
    <w:name w:val="Body Text 2"/>
    <w:basedOn w:val="Normal"/>
    <w:rsid w:val="00AB2AA4"/>
    <w:pPr>
      <w:jc w:val="both"/>
    </w:pPr>
  </w:style>
  <w:style w:type="paragraph" w:styleId="BodyText3">
    <w:name w:val="Body Text 3"/>
    <w:basedOn w:val="Normal"/>
    <w:rsid w:val="00AB2AA4"/>
    <w:pPr>
      <w:jc w:val="both"/>
    </w:pPr>
    <w:rPr>
      <w:i/>
      <w:iCs/>
    </w:rPr>
  </w:style>
  <w:style w:type="paragraph" w:styleId="BodyTextIndent2">
    <w:name w:val="Body Text Indent 2"/>
    <w:basedOn w:val="Normal"/>
    <w:rsid w:val="00AB2AA4"/>
    <w:pPr>
      <w:ind w:hanging="567"/>
      <w:jc w:val="both"/>
    </w:pPr>
  </w:style>
  <w:style w:type="paragraph" w:styleId="ListParagraph">
    <w:name w:val="List Paragraph"/>
    <w:basedOn w:val="Normal"/>
    <w:uiPriority w:val="34"/>
    <w:qFormat/>
    <w:rsid w:val="0087594D"/>
    <w:pPr>
      <w:ind w:left="720"/>
    </w:pPr>
  </w:style>
  <w:style w:type="character" w:styleId="CommentReference">
    <w:name w:val="annotation reference"/>
    <w:rsid w:val="00E649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9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496A"/>
  </w:style>
  <w:style w:type="paragraph" w:styleId="CommentSubject">
    <w:name w:val="annotation subject"/>
    <w:basedOn w:val="CommentText"/>
    <w:next w:val="CommentText"/>
    <w:link w:val="CommentSubjectChar"/>
    <w:rsid w:val="00E6496A"/>
    <w:rPr>
      <w:b/>
      <w:bCs/>
    </w:rPr>
  </w:style>
  <w:style w:type="character" w:customStyle="1" w:styleId="CommentSubjectChar">
    <w:name w:val="Comment Subject Char"/>
    <w:link w:val="CommentSubject"/>
    <w:rsid w:val="00E6496A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9F76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rsid w:val="009F76CD"/>
    <w:rPr>
      <w:color w:val="0000FF"/>
      <w:u w:val="single"/>
    </w:rPr>
  </w:style>
  <w:style w:type="character" w:styleId="Strong">
    <w:name w:val="Strong"/>
    <w:uiPriority w:val="22"/>
    <w:qFormat/>
    <w:rsid w:val="009F76CD"/>
    <w:rPr>
      <w:b/>
      <w:bCs/>
    </w:rPr>
  </w:style>
  <w:style w:type="paragraph" w:styleId="NormalWeb">
    <w:name w:val="Normal (Web)"/>
    <w:basedOn w:val="Normal"/>
    <w:uiPriority w:val="99"/>
    <w:unhideWhenUsed/>
    <w:rsid w:val="009F76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colnsinn.org.uk/about-us/who-we-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lincolnsinn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725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Lincolns Inn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Jackie Wingrove</dc:creator>
  <cp:keywords/>
  <dc:description/>
  <cp:lastModifiedBy>Vanisha Vibhani</cp:lastModifiedBy>
  <cp:revision>4</cp:revision>
  <cp:lastPrinted>2025-05-01T12:23:00Z</cp:lastPrinted>
  <dcterms:created xsi:type="dcterms:W3CDTF">2025-05-15T08:22:00Z</dcterms:created>
  <dcterms:modified xsi:type="dcterms:W3CDTF">2025-05-15T08:26:00Z</dcterms:modified>
</cp:coreProperties>
</file>