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9A77" w14:textId="77777777" w:rsidR="00742794" w:rsidRDefault="00A16D19" w:rsidP="00A16D19">
      <w:pPr>
        <w:pStyle w:val="Heading2"/>
        <w:spacing w:after="0"/>
        <w:jc w:val="center"/>
        <w:rPr>
          <w:rFonts w:eastAsia="Times New Roman"/>
          <w:lang w:val="en-US"/>
        </w:rPr>
      </w:pPr>
      <w:bookmarkStart w:id="0" w:name="_Toc150262634"/>
      <w:bookmarkStart w:id="1" w:name="_Toc150262834"/>
      <w:bookmarkStart w:id="2" w:name="_Toc150263236"/>
      <w:r>
        <w:rPr>
          <w:rFonts w:eastAsia="Times New Roman"/>
          <w:lang w:val="en-US"/>
        </w:rPr>
        <w:t xml:space="preserve">The </w:t>
      </w:r>
      <w:proofErr w:type="spellStart"/>
      <w:r>
        <w:rPr>
          <w:rFonts w:eastAsia="Times New Roman"/>
          <w:lang w:val="en-US"/>
        </w:rPr>
        <w:t>Honourable</w:t>
      </w:r>
      <w:proofErr w:type="spellEnd"/>
      <w:r>
        <w:rPr>
          <w:rFonts w:eastAsia="Times New Roman"/>
          <w:lang w:val="en-US"/>
        </w:rPr>
        <w:t xml:space="preserve"> Society of Lincoln’s Inn </w:t>
      </w:r>
    </w:p>
    <w:p w14:paraId="2F80F0AE" w14:textId="4A684D45" w:rsidR="00C24298" w:rsidRPr="00D670FF" w:rsidRDefault="00A16D19" w:rsidP="00A16D19">
      <w:pPr>
        <w:pStyle w:val="Heading2"/>
        <w:spacing w:after="0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CCTV</w:t>
      </w:r>
      <w:r w:rsidR="009D56C3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policy</w:t>
      </w:r>
    </w:p>
    <w:bookmarkEnd w:id="0"/>
    <w:bookmarkEnd w:id="1"/>
    <w:bookmarkEnd w:id="2"/>
    <w:p w14:paraId="7301C8AF" w14:textId="77777777" w:rsidR="00832270" w:rsidRDefault="00832270" w:rsidP="00832270"/>
    <w:p w14:paraId="78970D91" w14:textId="55F06B7D" w:rsidR="00832270" w:rsidRPr="00D12909" w:rsidRDefault="00094B35" w:rsidP="00BD0855">
      <w:pPr>
        <w:pStyle w:val="Heading3"/>
      </w:pPr>
      <w:r w:rsidRPr="00D12909">
        <w:t>Introduction</w:t>
      </w:r>
    </w:p>
    <w:p w14:paraId="7C6E6457" w14:textId="77777777" w:rsidR="00DA427C" w:rsidRDefault="00742794" w:rsidP="004D0FBD">
      <w:pPr>
        <w:pStyle w:val="ListParagraph"/>
      </w:pPr>
      <w:r w:rsidRPr="00DD473A">
        <w:t xml:space="preserve">This policy sets out the arrangements for the use and management of </w:t>
      </w:r>
      <w:proofErr w:type="gramStart"/>
      <w:r w:rsidRPr="00DD473A">
        <w:t>C</w:t>
      </w:r>
      <w:r w:rsidR="001C38D9" w:rsidRPr="00DD473A">
        <w:t>losed Circuit</w:t>
      </w:r>
      <w:proofErr w:type="gramEnd"/>
      <w:r w:rsidR="001C38D9" w:rsidRPr="00DD473A">
        <w:t xml:space="preserve"> Television (CCTV)</w:t>
      </w:r>
      <w:r w:rsidRPr="00DD473A">
        <w:t xml:space="preserve"> within the estate of the </w:t>
      </w:r>
      <w:proofErr w:type="spellStart"/>
      <w:r w:rsidRPr="00DD473A">
        <w:t>Honourable</w:t>
      </w:r>
      <w:proofErr w:type="spellEnd"/>
      <w:r w:rsidRPr="00DD473A">
        <w:t xml:space="preserve"> Society of Lincoln’s Inn</w:t>
      </w:r>
      <w:r w:rsidR="001038B6" w:rsidRPr="00DD473A">
        <w:t xml:space="preserve"> (the Inn)</w:t>
      </w:r>
      <w:r w:rsidR="00930A53" w:rsidRPr="00DD473A">
        <w:t xml:space="preserve"> to ensure </w:t>
      </w:r>
      <w:r w:rsidR="00E14ACE" w:rsidRPr="00DD473A">
        <w:t xml:space="preserve">that </w:t>
      </w:r>
      <w:r w:rsidR="00817077" w:rsidRPr="00DD473A">
        <w:t>the Inn complies with the</w:t>
      </w:r>
      <w:r w:rsidR="0070510F">
        <w:t xml:space="preserve"> UK GDPR, the</w:t>
      </w:r>
      <w:r w:rsidR="00817077" w:rsidRPr="00DD473A">
        <w:t xml:space="preserve"> Data Protecti</w:t>
      </w:r>
      <w:r w:rsidR="00700C3B" w:rsidRPr="00DD473A">
        <w:t>on Act 2018 and other relevant legislation</w:t>
      </w:r>
      <w:r w:rsidRPr="00DD473A">
        <w:t xml:space="preserve">. </w:t>
      </w:r>
    </w:p>
    <w:p w14:paraId="16A090CD" w14:textId="028DFE2E" w:rsidR="00DA427C" w:rsidRDefault="002F5607" w:rsidP="004D0FBD">
      <w:pPr>
        <w:pStyle w:val="ListParagraph"/>
      </w:pPr>
      <w:r w:rsidRPr="00832270">
        <w:t xml:space="preserve">The Inn </w:t>
      </w:r>
      <w:r w:rsidR="00EA1CEC" w:rsidRPr="00832270">
        <w:t>uses CCTV</w:t>
      </w:r>
      <w:r w:rsidR="003E5917">
        <w:t xml:space="preserve"> on</w:t>
      </w:r>
      <w:r w:rsidR="008B63DE">
        <w:t xml:space="preserve"> its</w:t>
      </w:r>
      <w:r w:rsidR="005F0105" w:rsidRPr="00832270">
        <w:t xml:space="preserve"> premises </w:t>
      </w:r>
      <w:r w:rsidR="00A14C89" w:rsidRPr="00832270">
        <w:t>for safety and security purposes</w:t>
      </w:r>
      <w:r w:rsidR="00B172E5" w:rsidRPr="00832270">
        <w:t>.</w:t>
      </w:r>
      <w:r w:rsidR="0014496B" w:rsidRPr="00C9049D">
        <w:rPr>
          <w:vertAlign w:val="superscript"/>
        </w:rPr>
        <w:footnoteReference w:id="1"/>
      </w:r>
      <w:r w:rsidR="0014496B" w:rsidRPr="00DA427C">
        <w:rPr>
          <w:vertAlign w:val="superscript"/>
        </w:rPr>
        <w:t xml:space="preserve"> </w:t>
      </w:r>
      <w:r w:rsidR="00062801" w:rsidRPr="00832270">
        <w:t>The images of individuals</w:t>
      </w:r>
      <w:r w:rsidR="00FE4812">
        <w:t xml:space="preserve">, </w:t>
      </w:r>
      <w:r w:rsidR="005E6DC1" w:rsidRPr="00832270">
        <w:t>vehicles</w:t>
      </w:r>
      <w:r w:rsidR="00FE4812">
        <w:t xml:space="preserve"> and</w:t>
      </w:r>
      <w:r w:rsidR="00946488">
        <w:t xml:space="preserve"> </w:t>
      </w:r>
      <w:r w:rsidR="00FE4812">
        <w:t>registration</w:t>
      </w:r>
      <w:r w:rsidR="00946488">
        <w:t xml:space="preserve"> numbers</w:t>
      </w:r>
      <w:r w:rsidR="005E6DC1" w:rsidRPr="00832270">
        <w:t xml:space="preserve"> </w:t>
      </w:r>
      <w:r w:rsidR="00062801" w:rsidRPr="00832270">
        <w:t xml:space="preserve">recorded by our CCTV </w:t>
      </w:r>
      <w:r w:rsidR="00807EA2" w:rsidRPr="00832270">
        <w:t>cameras</w:t>
      </w:r>
      <w:r w:rsidR="00062801" w:rsidRPr="00832270">
        <w:t xml:space="preserve"> are personal data</w:t>
      </w:r>
      <w:r w:rsidR="00807EA2" w:rsidRPr="00832270">
        <w:t xml:space="preserve">. </w:t>
      </w:r>
      <w:r w:rsidR="0070510F">
        <w:t>The Inn</w:t>
      </w:r>
      <w:r w:rsidR="0070510F" w:rsidRPr="00832270">
        <w:t xml:space="preserve"> </w:t>
      </w:r>
      <w:r w:rsidR="007A1080" w:rsidRPr="00832270">
        <w:t>process</w:t>
      </w:r>
      <w:r w:rsidR="0070510F">
        <w:t>es</w:t>
      </w:r>
      <w:r w:rsidR="007A1080" w:rsidRPr="00832270">
        <w:t xml:space="preserve"> personal dat</w:t>
      </w:r>
      <w:r w:rsidR="008B49C5" w:rsidRPr="00832270">
        <w:t>a</w:t>
      </w:r>
      <w:r w:rsidR="007A1080" w:rsidRPr="00832270">
        <w:t xml:space="preserve"> in line with</w:t>
      </w:r>
      <w:r w:rsidR="008A71E7" w:rsidRPr="00832270">
        <w:t xml:space="preserve"> </w:t>
      </w:r>
      <w:r w:rsidR="00E63A6C" w:rsidRPr="00832270">
        <w:t xml:space="preserve">data protection </w:t>
      </w:r>
      <w:r w:rsidR="008611A9" w:rsidRPr="00832270">
        <w:t>laws and</w:t>
      </w:r>
      <w:r w:rsidR="00E63A6C" w:rsidRPr="00832270">
        <w:t xml:space="preserve"> </w:t>
      </w:r>
      <w:r w:rsidR="0070510F">
        <w:t>its</w:t>
      </w:r>
      <w:r w:rsidR="00020D1A">
        <w:t xml:space="preserve"> </w:t>
      </w:r>
      <w:hyperlink r:id="rId8" w:history="1">
        <w:r w:rsidR="00020D1A" w:rsidRPr="00020D1A">
          <w:rPr>
            <w:rStyle w:val="Hyperlink"/>
          </w:rPr>
          <w:t>privacy policy</w:t>
        </w:r>
      </w:hyperlink>
      <w:r w:rsidR="00020D1A">
        <w:t xml:space="preserve">. </w:t>
      </w:r>
    </w:p>
    <w:p w14:paraId="202FA6D9" w14:textId="1519B77A" w:rsidR="008B24F9" w:rsidRDefault="00747A92" w:rsidP="004D0FBD">
      <w:pPr>
        <w:pStyle w:val="ListParagraph"/>
      </w:pPr>
      <w:r>
        <w:t>Th</w:t>
      </w:r>
      <w:r w:rsidR="002F5607" w:rsidRPr="00832270">
        <w:t xml:space="preserve">is policy applies to </w:t>
      </w:r>
      <w:r w:rsidR="006E3281" w:rsidRPr="00832270">
        <w:t>all staff, members</w:t>
      </w:r>
      <w:r w:rsidR="00736A4D">
        <w:t>, students, tenants</w:t>
      </w:r>
      <w:r w:rsidR="008A0764">
        <w:t xml:space="preserve"> and residents</w:t>
      </w:r>
      <w:r w:rsidR="00DB1C44" w:rsidRPr="00832270">
        <w:t xml:space="preserve"> of the Inn</w:t>
      </w:r>
      <w:r w:rsidR="006E3281" w:rsidRPr="00832270">
        <w:t xml:space="preserve"> </w:t>
      </w:r>
      <w:r w:rsidR="000E0F79" w:rsidRPr="00832270">
        <w:t xml:space="preserve">and anyone visiting our premises. </w:t>
      </w:r>
      <w:r w:rsidR="006E3281" w:rsidRPr="00832270">
        <w:t xml:space="preserve"> </w:t>
      </w:r>
    </w:p>
    <w:p w14:paraId="7F7C07D0" w14:textId="77777777" w:rsidR="008B0553" w:rsidRDefault="00F50C69" w:rsidP="00BD0855">
      <w:pPr>
        <w:pStyle w:val="Heading3"/>
      </w:pPr>
      <w:r w:rsidRPr="00832270">
        <w:t>Re</w:t>
      </w:r>
      <w:r w:rsidR="00DD4CF0" w:rsidRPr="00832270">
        <w:t xml:space="preserve">asons </w:t>
      </w:r>
      <w:r w:rsidRPr="00832270">
        <w:t>for the use of CCTV</w:t>
      </w:r>
    </w:p>
    <w:p w14:paraId="2CC0817B" w14:textId="77777777" w:rsidR="00DA427C" w:rsidRDefault="00F50C69" w:rsidP="004D0FBD">
      <w:pPr>
        <w:pStyle w:val="ListParagraph"/>
      </w:pPr>
      <w:r w:rsidRPr="001C3916">
        <w:t>The Inn uses CCTV for the following</w:t>
      </w:r>
      <w:r w:rsidR="0062012A" w:rsidRPr="001C3916">
        <w:t xml:space="preserve"> legitimate</w:t>
      </w:r>
      <w:r w:rsidRPr="001C3916">
        <w:t xml:space="preserve"> </w:t>
      </w:r>
      <w:r w:rsidR="008D1F45" w:rsidRPr="001C3916">
        <w:t>business purposes</w:t>
      </w:r>
      <w:r w:rsidR="005975B8">
        <w:t>:</w:t>
      </w:r>
    </w:p>
    <w:p w14:paraId="28FA9809" w14:textId="7D444D7F" w:rsidR="00C316C4" w:rsidRDefault="00D23EC2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 xml:space="preserve">the </w:t>
      </w:r>
      <w:r w:rsidR="005C5F8D" w:rsidRPr="00832270">
        <w:t xml:space="preserve">personal </w:t>
      </w:r>
      <w:r w:rsidRPr="00832270">
        <w:t xml:space="preserve">safety of </w:t>
      </w:r>
      <w:r w:rsidR="00DA78D8">
        <w:t>employees</w:t>
      </w:r>
      <w:r w:rsidRPr="00832270">
        <w:t>,</w:t>
      </w:r>
      <w:r w:rsidR="00B57A60">
        <w:t xml:space="preserve"> members, students,</w:t>
      </w:r>
      <w:r w:rsidRPr="00832270">
        <w:t xml:space="preserve"> </w:t>
      </w:r>
      <w:r w:rsidR="002322C8" w:rsidRPr="00832270">
        <w:t xml:space="preserve">tenants, residents, </w:t>
      </w:r>
      <w:r w:rsidR="00305DC7" w:rsidRPr="00832270">
        <w:t>visitors</w:t>
      </w:r>
      <w:r w:rsidR="002322C8" w:rsidRPr="00832270">
        <w:t xml:space="preserve"> and other </w:t>
      </w:r>
      <w:r w:rsidR="00D07052" w:rsidRPr="00832270">
        <w:t xml:space="preserve">members of the </w:t>
      </w:r>
      <w:proofErr w:type="gramStart"/>
      <w:r w:rsidR="00D07052" w:rsidRPr="00832270">
        <w:t>public</w:t>
      </w:r>
      <w:r w:rsidR="003F4928">
        <w:t>;</w:t>
      </w:r>
      <w:proofErr w:type="gramEnd"/>
      <w:r w:rsidR="00D07052" w:rsidRPr="00832270">
        <w:t xml:space="preserve"> </w:t>
      </w:r>
    </w:p>
    <w:p w14:paraId="50C4DA73" w14:textId="77777777" w:rsidR="00C316C4" w:rsidRDefault="00305DC7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 xml:space="preserve">to monitor the security of the </w:t>
      </w:r>
      <w:r w:rsidR="002E3CA2" w:rsidRPr="00832270">
        <w:t>Inn’s premises</w:t>
      </w:r>
      <w:r w:rsidR="00974D14" w:rsidRPr="00832270">
        <w:t xml:space="preserve"> and </w:t>
      </w:r>
      <w:proofErr w:type="gramStart"/>
      <w:r w:rsidR="00974D14" w:rsidRPr="00832270">
        <w:t>buildings</w:t>
      </w:r>
      <w:r w:rsidR="00CA0325">
        <w:t>;</w:t>
      </w:r>
      <w:proofErr w:type="gramEnd"/>
    </w:p>
    <w:p w14:paraId="27FF0211" w14:textId="3C02A37D" w:rsidR="00C316C4" w:rsidRDefault="001632A5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>t</w:t>
      </w:r>
      <w:r w:rsidR="00D07052" w:rsidRPr="00832270">
        <w:t>o prevent</w:t>
      </w:r>
      <w:r w:rsidRPr="00832270">
        <w:t xml:space="preserve"> crime</w:t>
      </w:r>
      <w:r w:rsidR="0070510F">
        <w:t xml:space="preserve">, </w:t>
      </w:r>
      <w:r w:rsidR="0042040E" w:rsidRPr="00832270">
        <w:t>protect</w:t>
      </w:r>
      <w:r w:rsidRPr="00832270">
        <w:t xml:space="preserve"> buildings and </w:t>
      </w:r>
      <w:r w:rsidR="004913F9" w:rsidRPr="00832270">
        <w:t>assets</w:t>
      </w:r>
      <w:r w:rsidRPr="00832270">
        <w:t xml:space="preserve"> from damage, disruption</w:t>
      </w:r>
      <w:r w:rsidR="00FD6FBD">
        <w:t xml:space="preserve"> or</w:t>
      </w:r>
      <w:r w:rsidRPr="00832270">
        <w:t xml:space="preserve"> </w:t>
      </w:r>
      <w:proofErr w:type="gramStart"/>
      <w:r w:rsidR="004913F9" w:rsidRPr="00832270">
        <w:t>vandalism;</w:t>
      </w:r>
      <w:proofErr w:type="gramEnd"/>
    </w:p>
    <w:p w14:paraId="08C66005" w14:textId="77777777" w:rsidR="00C316C4" w:rsidRDefault="00854506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 xml:space="preserve">to support law enforcement </w:t>
      </w:r>
      <w:r w:rsidR="00DD4CF0" w:rsidRPr="00832270">
        <w:t>authorities</w:t>
      </w:r>
      <w:r w:rsidRPr="00832270">
        <w:t xml:space="preserve"> in the </w:t>
      </w:r>
      <w:r w:rsidR="00B44D2C" w:rsidRPr="00832270">
        <w:t>prevention</w:t>
      </w:r>
      <w:r w:rsidRPr="00832270">
        <w:t xml:space="preserve">, detection and </w:t>
      </w:r>
      <w:r w:rsidR="00B44D2C" w:rsidRPr="00832270">
        <w:t>prosecution</w:t>
      </w:r>
      <w:r w:rsidRPr="00832270">
        <w:t xml:space="preserve"> of </w:t>
      </w:r>
      <w:proofErr w:type="gramStart"/>
      <w:r w:rsidR="00B44D2C" w:rsidRPr="00832270">
        <w:t>crime;</w:t>
      </w:r>
      <w:proofErr w:type="gramEnd"/>
    </w:p>
    <w:p w14:paraId="2FC47674" w14:textId="77777777" w:rsidR="00C316C4" w:rsidRDefault="007B0129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 xml:space="preserve">to assist in day-to-day management, including ensuring the health and safety of staff and </w:t>
      </w:r>
      <w:proofErr w:type="gramStart"/>
      <w:r w:rsidRPr="00832270">
        <w:t>others</w:t>
      </w:r>
      <w:r w:rsidR="00A516DF">
        <w:t>;</w:t>
      </w:r>
      <w:proofErr w:type="gramEnd"/>
    </w:p>
    <w:p w14:paraId="342040A6" w14:textId="5696F3B7" w:rsidR="00C316C4" w:rsidRDefault="00EF762E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 xml:space="preserve">to assist in the effective resolution of disputes which arise in </w:t>
      </w:r>
      <w:r w:rsidR="00DA78D8">
        <w:t>employee</w:t>
      </w:r>
      <w:r w:rsidR="00FD6FBD">
        <w:t xml:space="preserve"> </w:t>
      </w:r>
      <w:r w:rsidRPr="00832270">
        <w:t xml:space="preserve">disciplinary or grievance </w:t>
      </w:r>
      <w:proofErr w:type="gramStart"/>
      <w:r w:rsidRPr="00832270">
        <w:t>proceedings;</w:t>
      </w:r>
      <w:proofErr w:type="gramEnd"/>
    </w:p>
    <w:p w14:paraId="0C8E3C59" w14:textId="77777777" w:rsidR="00C316C4" w:rsidRDefault="0079600C" w:rsidP="00A23D10">
      <w:pPr>
        <w:pStyle w:val="ListParagraph"/>
        <w:numPr>
          <w:ilvl w:val="0"/>
          <w:numId w:val="40"/>
        </w:numPr>
        <w:ind w:left="1701" w:hanging="567"/>
      </w:pPr>
      <w:r w:rsidRPr="00832270">
        <w:t>to assist in any civil litigation, including employment tribunal proceeding</w:t>
      </w:r>
      <w:r w:rsidR="00F90F75">
        <w:t>s</w:t>
      </w:r>
      <w:r w:rsidRPr="00832270">
        <w:t xml:space="preserve"> </w:t>
      </w:r>
      <w:r w:rsidR="00FD6FBD">
        <w:t>or</w:t>
      </w:r>
      <w:r w:rsidR="00FD6FBD" w:rsidRPr="00832270">
        <w:t xml:space="preserve"> </w:t>
      </w:r>
      <w:r w:rsidRPr="00832270">
        <w:t>personal injury</w:t>
      </w:r>
      <w:r w:rsidR="00FD6FBD">
        <w:t xml:space="preserve"> claims</w:t>
      </w:r>
      <w:r w:rsidRPr="00832270">
        <w:t xml:space="preserve"> following an </w:t>
      </w:r>
      <w:proofErr w:type="gramStart"/>
      <w:r w:rsidRPr="00832270">
        <w:t>accident;</w:t>
      </w:r>
      <w:proofErr w:type="gramEnd"/>
    </w:p>
    <w:p w14:paraId="23B0C294" w14:textId="77777777" w:rsidR="00C316C4" w:rsidRDefault="00FD6FBD" w:rsidP="00A23D10">
      <w:pPr>
        <w:pStyle w:val="ListParagraph"/>
        <w:numPr>
          <w:ilvl w:val="0"/>
          <w:numId w:val="40"/>
        </w:numPr>
        <w:ind w:left="1701" w:hanging="567"/>
      </w:pPr>
      <w:r>
        <w:t xml:space="preserve">to </w:t>
      </w:r>
      <w:r w:rsidR="0079600C" w:rsidRPr="00832270">
        <w:t>assist with parking management issues;</w:t>
      </w:r>
      <w:r w:rsidR="00357E1D">
        <w:t xml:space="preserve"> and</w:t>
      </w:r>
    </w:p>
    <w:p w14:paraId="4B830005" w14:textId="1512D3E7" w:rsidR="0079600C" w:rsidRPr="00832270" w:rsidRDefault="00FD6FBD" w:rsidP="00A23D10">
      <w:pPr>
        <w:pStyle w:val="ListParagraph"/>
        <w:numPr>
          <w:ilvl w:val="0"/>
          <w:numId w:val="40"/>
        </w:numPr>
        <w:ind w:left="1701" w:hanging="567"/>
      </w:pPr>
      <w:r>
        <w:t xml:space="preserve">to </w:t>
      </w:r>
      <w:r w:rsidR="0079600C" w:rsidRPr="00832270">
        <w:t xml:space="preserve">assist in the monitoring and deployment of </w:t>
      </w:r>
      <w:r w:rsidR="00DA78D8">
        <w:t>employees</w:t>
      </w:r>
      <w:r w:rsidR="0079600C" w:rsidRPr="00832270">
        <w:t xml:space="preserve"> during emergency situations</w:t>
      </w:r>
      <w:r w:rsidR="00357E1D">
        <w:t>.</w:t>
      </w:r>
    </w:p>
    <w:p w14:paraId="6C8E99A4" w14:textId="7046C949" w:rsidR="00DF6A84" w:rsidRPr="00BD0855" w:rsidRDefault="00C12FE7" w:rsidP="00BD0855">
      <w:pPr>
        <w:pStyle w:val="Heading3"/>
      </w:pPr>
      <w:r w:rsidRPr="00BD0855">
        <w:t>How we operate CCTV</w:t>
      </w:r>
    </w:p>
    <w:p w14:paraId="7E9E0423" w14:textId="77777777" w:rsidR="00C316C4" w:rsidRDefault="005B0A98" w:rsidP="004D0FBD">
      <w:pPr>
        <w:pStyle w:val="ListParagraph"/>
      </w:pPr>
      <w:r w:rsidRPr="00C316C4">
        <w:t>C</w:t>
      </w:r>
      <w:r w:rsidR="00272175" w:rsidRPr="00C316C4">
        <w:t>C</w:t>
      </w:r>
      <w:r w:rsidRPr="00C316C4">
        <w:t>TV systems operate 24 hours a day.</w:t>
      </w:r>
    </w:p>
    <w:p w14:paraId="57A1DA7C" w14:textId="77777777" w:rsidR="00C316C4" w:rsidRDefault="000C6E5F" w:rsidP="004D0FBD">
      <w:pPr>
        <w:pStyle w:val="ListParagraph"/>
      </w:pPr>
      <w:r w:rsidRPr="00C316C4">
        <w:t>CCTV</w:t>
      </w:r>
      <w:r w:rsidR="003053A7" w:rsidRPr="00C316C4">
        <w:t xml:space="preserve"> </w:t>
      </w:r>
      <w:r w:rsidR="00E269DF" w:rsidRPr="00C316C4">
        <w:t xml:space="preserve">cameras </w:t>
      </w:r>
      <w:r w:rsidR="00F514B0" w:rsidRPr="00C316C4">
        <w:t>monitor</w:t>
      </w:r>
      <w:r w:rsidRPr="00C316C4">
        <w:t xml:space="preserve"> </w:t>
      </w:r>
      <w:r w:rsidR="00F514B0" w:rsidRPr="00C316C4">
        <w:t>public roadways, car parks, courtyards, public</w:t>
      </w:r>
      <w:r w:rsidR="00E269DF" w:rsidRPr="00C316C4">
        <w:t>-</w:t>
      </w:r>
      <w:r w:rsidR="00F514B0" w:rsidRPr="00C316C4">
        <w:t>facing and staff offices and the Inn collegiate buildings including the</w:t>
      </w:r>
      <w:r w:rsidR="00F514B0" w:rsidRPr="006175A6">
        <w:t xml:space="preserve"> Treasury Office building, Old Hall and Chapel.</w:t>
      </w:r>
    </w:p>
    <w:p w14:paraId="225A012E" w14:textId="77777777" w:rsidR="00C316C4" w:rsidRDefault="00D57E12" w:rsidP="004D0FBD">
      <w:pPr>
        <w:pStyle w:val="ListParagraph"/>
      </w:pPr>
      <w:r>
        <w:t xml:space="preserve">Images are monitored by </w:t>
      </w:r>
      <w:proofErr w:type="spellStart"/>
      <w:r>
        <w:t>authori</w:t>
      </w:r>
      <w:r w:rsidR="00F514B0">
        <w:t>s</w:t>
      </w:r>
      <w:r>
        <w:t>ed</w:t>
      </w:r>
      <w:proofErr w:type="spellEnd"/>
      <w:r>
        <w:t xml:space="preserve"> personnel.</w:t>
      </w:r>
    </w:p>
    <w:p w14:paraId="0E5D29E1" w14:textId="44E3AAA8" w:rsidR="00C316C4" w:rsidRDefault="000C25B6" w:rsidP="004D0FBD">
      <w:pPr>
        <w:pStyle w:val="ListParagraph"/>
      </w:pPr>
      <w:r>
        <w:t xml:space="preserve">Signs are displayed </w:t>
      </w:r>
      <w:r w:rsidR="00D82EE8">
        <w:t>at all entrances</w:t>
      </w:r>
      <w:r w:rsidR="009B3541">
        <w:t xml:space="preserve"> to the Inn, </w:t>
      </w:r>
      <w:r w:rsidR="001F5094">
        <w:t>making</w:t>
      </w:r>
      <w:r w:rsidR="009B3541">
        <w:t xml:space="preserve"> it clear </w:t>
      </w:r>
      <w:r w:rsidR="009435F3">
        <w:t xml:space="preserve">that </w:t>
      </w:r>
      <w:r w:rsidR="009B3541">
        <w:t xml:space="preserve">CCTV is in </w:t>
      </w:r>
      <w:r w:rsidR="009B3541">
        <w:lastRenderedPageBreak/>
        <w:t xml:space="preserve">operation. The signs explain why </w:t>
      </w:r>
      <w:r w:rsidR="009435F3">
        <w:t>the Inn uses</w:t>
      </w:r>
      <w:r w:rsidR="009B3541">
        <w:t xml:space="preserve"> CCTV</w:t>
      </w:r>
      <w:r w:rsidR="005023C6">
        <w:t xml:space="preserve"> </w:t>
      </w:r>
      <w:r w:rsidR="009B3541">
        <w:t xml:space="preserve">and who to </w:t>
      </w:r>
      <w:r w:rsidR="001F5094">
        <w:t xml:space="preserve">contact to raise any queries. </w:t>
      </w:r>
    </w:p>
    <w:p w14:paraId="29C4B147" w14:textId="77777777" w:rsidR="00C316C4" w:rsidRDefault="00217A96" w:rsidP="004D0FBD">
      <w:pPr>
        <w:pStyle w:val="ListParagraph"/>
      </w:pPr>
      <w:r>
        <w:t>No CCTV cameras are placed in areas where there is an expectation of privacy (for example properties occupied by tenants or residents)</w:t>
      </w:r>
      <w:r w:rsidR="002F777D">
        <w:t>.</w:t>
      </w:r>
      <w:r>
        <w:t xml:space="preserve"> </w:t>
      </w:r>
    </w:p>
    <w:p w14:paraId="0B98C99C" w14:textId="77777777" w:rsidR="00C316C4" w:rsidRDefault="00B7050C" w:rsidP="004D0FBD">
      <w:pPr>
        <w:pStyle w:val="ListParagraph"/>
      </w:pPr>
      <w:r>
        <w:t xml:space="preserve">The ongoing use of CCTV cameras at the Inn shall be reviewed </w:t>
      </w:r>
      <w:r w:rsidR="0004651C">
        <w:t xml:space="preserve">regularly to ensure that use remains necessary and appropriate. </w:t>
      </w:r>
    </w:p>
    <w:p w14:paraId="0A01BE2A" w14:textId="65F60A3D" w:rsidR="00C316C4" w:rsidRDefault="0004651C" w:rsidP="004D0FBD">
      <w:pPr>
        <w:pStyle w:val="ListParagraph"/>
      </w:pPr>
      <w:r>
        <w:t xml:space="preserve">A data protection impact assessment (DPIA) shall be carried out prior to introducing any </w:t>
      </w:r>
      <w:r w:rsidR="009435F3">
        <w:t xml:space="preserve">additional </w:t>
      </w:r>
      <w:r>
        <w:t>surveillance system, including placing a new CCTV</w:t>
      </w:r>
      <w:r w:rsidR="00DA1ECB">
        <w:t xml:space="preserve"> camera</w:t>
      </w:r>
      <w:r>
        <w:t xml:space="preserve"> in any new location. </w:t>
      </w:r>
    </w:p>
    <w:p w14:paraId="58B7E552" w14:textId="24667776" w:rsidR="00ED372C" w:rsidRPr="00862651" w:rsidRDefault="007922E7" w:rsidP="004D0FBD">
      <w:pPr>
        <w:pStyle w:val="ListParagraph"/>
      </w:pPr>
      <w:r w:rsidRPr="007922E7">
        <w:t xml:space="preserve">CCTV cameras and </w:t>
      </w:r>
      <w:r w:rsidR="00052CBE">
        <w:t>data recorded</w:t>
      </w:r>
      <w:r w:rsidRPr="007922E7">
        <w:t xml:space="preserve"> remain the property of the Inn.</w:t>
      </w:r>
      <w:r w:rsidR="00D12909">
        <w:t xml:space="preserve"> The Inn, as the data controller, is responsible for </w:t>
      </w:r>
      <w:r w:rsidR="00DE7971">
        <w:t>the</w:t>
      </w:r>
      <w:r w:rsidR="00D12909">
        <w:t xml:space="preserve"> </w:t>
      </w:r>
      <w:r w:rsidR="00501611">
        <w:t>CCTV system and</w:t>
      </w:r>
      <w:r w:rsidR="00DE7971">
        <w:t xml:space="preserve"> how</w:t>
      </w:r>
      <w:r w:rsidR="00501611">
        <w:t xml:space="preserve"> </w:t>
      </w:r>
      <w:r w:rsidR="00BD0855">
        <w:t xml:space="preserve">the </w:t>
      </w:r>
      <w:r w:rsidR="00052CBE">
        <w:t>data recorded</w:t>
      </w:r>
      <w:r w:rsidR="00BD0855">
        <w:t xml:space="preserve"> is used, stored and protected. </w:t>
      </w:r>
    </w:p>
    <w:p w14:paraId="0136B0A9" w14:textId="7057A57A" w:rsidR="006A1F5B" w:rsidRPr="006A1F5B" w:rsidRDefault="006A1F5B" w:rsidP="006A1F5B">
      <w:pPr>
        <w:pStyle w:val="Heading3"/>
      </w:pPr>
      <w:r>
        <w:t>Storage, r</w:t>
      </w:r>
      <w:r w:rsidRPr="006A1F5B">
        <w:t xml:space="preserve">etention and erasure of data gathered by CCTV </w:t>
      </w:r>
    </w:p>
    <w:p w14:paraId="008A0060" w14:textId="130E1A9F" w:rsidR="00FD20C1" w:rsidRDefault="000B1CC9" w:rsidP="004D0FBD">
      <w:pPr>
        <w:pStyle w:val="ListParagraph"/>
      </w:pPr>
      <w:r>
        <w:t xml:space="preserve">Data recorded on </w:t>
      </w:r>
      <w:r w:rsidR="009435F3">
        <w:t xml:space="preserve">the </w:t>
      </w:r>
      <w:r>
        <w:t>CCTV system is</w:t>
      </w:r>
      <w:r w:rsidR="00FD20C1">
        <w:t xml:space="preserve"> stored</w:t>
      </w:r>
      <w:r w:rsidR="00160EFC">
        <w:t xml:space="preserve"> digitally</w:t>
      </w:r>
      <w:r w:rsidR="00FD20C1">
        <w:t xml:space="preserve"> </w:t>
      </w:r>
      <w:r w:rsidR="00D8446A">
        <w:t>on</w:t>
      </w:r>
      <w:r w:rsidR="00FD20C1">
        <w:t xml:space="preserve"> a secure, third-party cloud serve</w:t>
      </w:r>
      <w:r w:rsidR="00C72584">
        <w:t>r</w:t>
      </w:r>
      <w:r w:rsidR="00FD20C1">
        <w:t xml:space="preserve">. </w:t>
      </w:r>
      <w:r w:rsidR="009435F3">
        <w:t xml:space="preserve">The Inn </w:t>
      </w:r>
      <w:r w:rsidR="00931E16">
        <w:t xml:space="preserve">will </w:t>
      </w:r>
      <w:r w:rsidR="00753412">
        <w:t xml:space="preserve">take </w:t>
      </w:r>
      <w:r w:rsidR="00931E16">
        <w:t xml:space="preserve">all reasonable steps to ensure that </w:t>
      </w:r>
      <w:r w:rsidR="00DA78D8">
        <w:t>the</w:t>
      </w:r>
      <w:r w:rsidR="00931E16">
        <w:t xml:space="preserve"> cloud service provider</w:t>
      </w:r>
      <w:r w:rsidR="005847E5">
        <w:t xml:space="preserve"> </w:t>
      </w:r>
      <w:r w:rsidR="00E03DC5">
        <w:t xml:space="preserve">maintains the </w:t>
      </w:r>
      <w:r w:rsidR="00EA7F0D">
        <w:t xml:space="preserve">security and integrity of the </w:t>
      </w:r>
      <w:proofErr w:type="gramStart"/>
      <w:r w:rsidR="00EA7F0D">
        <w:t>data</w:t>
      </w:r>
      <w:r w:rsidR="00E03DC5">
        <w:t>,</w:t>
      </w:r>
      <w:proofErr w:type="gramEnd"/>
      <w:r w:rsidR="00E03DC5">
        <w:t xml:space="preserve"> in accordance with data</w:t>
      </w:r>
      <w:r w:rsidR="009435F3">
        <w:t xml:space="preserve"> protection </w:t>
      </w:r>
      <w:r w:rsidR="00A74231">
        <w:t>legislation</w:t>
      </w:r>
      <w:r w:rsidR="00EA7F0D">
        <w:t xml:space="preserve">. </w:t>
      </w:r>
    </w:p>
    <w:p w14:paraId="0A08207B" w14:textId="716711DA" w:rsidR="00F015A2" w:rsidRDefault="002E45D6" w:rsidP="004D0FBD">
      <w:pPr>
        <w:pStyle w:val="ListParagraph"/>
      </w:pPr>
      <w:r>
        <w:t xml:space="preserve">Recorded images shall </w:t>
      </w:r>
      <w:r w:rsidR="009435F3">
        <w:t xml:space="preserve">only </w:t>
      </w:r>
      <w:r>
        <w:t xml:space="preserve">be viewed by </w:t>
      </w:r>
      <w:proofErr w:type="spellStart"/>
      <w:r>
        <w:t>authorised</w:t>
      </w:r>
      <w:proofErr w:type="spellEnd"/>
      <w:r>
        <w:t xml:space="preserve"> members of staff. </w:t>
      </w:r>
    </w:p>
    <w:p w14:paraId="61D876F5" w14:textId="114121CE" w:rsidR="00B36ED5" w:rsidRDefault="009435F3" w:rsidP="004D0FBD">
      <w:pPr>
        <w:pStyle w:val="ListParagraph"/>
      </w:pPr>
      <w:proofErr w:type="spellStart"/>
      <w:r>
        <w:t>Unauthorised</w:t>
      </w:r>
      <w:proofErr w:type="spellEnd"/>
      <w:r>
        <w:t xml:space="preserve"> </w:t>
      </w:r>
      <w:r w:rsidR="00B324C3">
        <w:t>access, copying or sharing of CCTV data is prohibited</w:t>
      </w:r>
      <w:r w:rsidR="00331817">
        <w:t xml:space="preserve">. </w:t>
      </w:r>
    </w:p>
    <w:p w14:paraId="075D6940" w14:textId="421D2EA2" w:rsidR="005E3136" w:rsidRDefault="005E3136" w:rsidP="004D0FBD">
      <w:pPr>
        <w:pStyle w:val="ListParagraph"/>
      </w:pPr>
      <w:r>
        <w:t xml:space="preserve">No </w:t>
      </w:r>
      <w:r w:rsidR="003018F3">
        <w:t xml:space="preserve">data from the CCTV </w:t>
      </w:r>
      <w:r w:rsidR="00F05141">
        <w:t xml:space="preserve">system </w:t>
      </w:r>
      <w:r w:rsidR="00634FBC">
        <w:t xml:space="preserve">shall be posted online or disclosed to the media. </w:t>
      </w:r>
    </w:p>
    <w:p w14:paraId="5A655ABF" w14:textId="3E7C38AB" w:rsidR="00C316C4" w:rsidRDefault="00F82B90" w:rsidP="004D0FBD">
      <w:pPr>
        <w:pStyle w:val="ListParagraph"/>
      </w:pPr>
      <w:r>
        <w:t xml:space="preserve">In the event of </w:t>
      </w:r>
      <w:r w:rsidRPr="00832270">
        <w:t>disciplinary or grievance proceedings</w:t>
      </w:r>
      <w:r>
        <w:t>, data recorded may</w:t>
      </w:r>
      <w:r w:rsidR="001F54D8">
        <w:t xml:space="preserve"> </w:t>
      </w:r>
      <w:r>
        <w:t xml:space="preserve">be accessed by </w:t>
      </w:r>
      <w:r w:rsidR="00DA78D8">
        <w:t>the HR team</w:t>
      </w:r>
      <w:r>
        <w:t xml:space="preserve"> and the relevant Investigating Manager</w:t>
      </w:r>
      <w:r w:rsidR="001F54D8">
        <w:t>, if necessary</w:t>
      </w:r>
      <w:r>
        <w:t>. Data may then be disclosed as evidence for</w:t>
      </w:r>
      <w:r w:rsidR="003D168F">
        <w:t xml:space="preserve"> disciplinary or grievance proceedings.</w:t>
      </w:r>
    </w:p>
    <w:p w14:paraId="5F9FEC8E" w14:textId="1E14B4FD" w:rsidR="00C316C4" w:rsidRDefault="00290F24" w:rsidP="004D0FBD">
      <w:pPr>
        <w:pStyle w:val="ListParagraph"/>
      </w:pPr>
      <w:r>
        <w:t xml:space="preserve">Images will normally be </w:t>
      </w:r>
      <w:r w:rsidR="00274F3E">
        <w:t xml:space="preserve">kept </w:t>
      </w:r>
      <w:r w:rsidR="002B332A">
        <w:t>for</w:t>
      </w:r>
      <w:r w:rsidR="00DA78D8">
        <w:t xml:space="preserve"> a maximum of</w:t>
      </w:r>
      <w:r>
        <w:t xml:space="preserve"> 90 days but </w:t>
      </w:r>
      <w:r w:rsidR="00582883">
        <w:t>may be kept</w:t>
      </w:r>
      <w:r w:rsidR="00587397">
        <w:t xml:space="preserve"> for longer </w:t>
      </w:r>
      <w:r w:rsidR="00582883">
        <w:t xml:space="preserve">in some </w:t>
      </w:r>
      <w:r w:rsidR="001F54D8">
        <w:t>circumstances</w:t>
      </w:r>
      <w:r w:rsidR="00582883">
        <w:t xml:space="preserve">, </w:t>
      </w:r>
      <w:r w:rsidR="00582883" w:rsidRPr="00832270">
        <w:t>such as for use in an accident</w:t>
      </w:r>
      <w:r w:rsidR="0000094F">
        <w:t xml:space="preserve"> </w:t>
      </w:r>
      <w:r w:rsidR="00582883" w:rsidRPr="00832270">
        <w:t>investigation, disciplinary investigation and/or legal proceedings</w:t>
      </w:r>
      <w:r w:rsidR="00E20E9A">
        <w:t xml:space="preserve">. </w:t>
      </w:r>
    </w:p>
    <w:p w14:paraId="649DD40F" w14:textId="77777777" w:rsidR="00C316C4" w:rsidRDefault="002167A5" w:rsidP="004D0FBD">
      <w:pPr>
        <w:pStyle w:val="ListParagraph"/>
      </w:pPr>
      <w:r>
        <w:t>Data recorded by the CCTV system</w:t>
      </w:r>
      <w:r w:rsidR="009C5270">
        <w:t xml:space="preserve"> and any hard cop</w:t>
      </w:r>
      <w:r w:rsidR="00D73ABD">
        <w:t>ies</w:t>
      </w:r>
      <w:r w:rsidR="009C5270">
        <w:t xml:space="preserve"> </w:t>
      </w:r>
      <w:r>
        <w:t xml:space="preserve">shall be </w:t>
      </w:r>
      <w:r w:rsidR="00745BC7">
        <w:t>permanently and securely deleted once the</w:t>
      </w:r>
      <w:r w:rsidR="009D6372">
        <w:t>y are no longer required for the</w:t>
      </w:r>
      <w:r w:rsidR="004A0EA2">
        <w:t xml:space="preserve"> </w:t>
      </w:r>
      <w:r w:rsidR="00753412">
        <w:t>purpose</w:t>
      </w:r>
      <w:r w:rsidR="004A0EA2">
        <w:t xml:space="preserve"> for which they </w:t>
      </w:r>
      <w:r w:rsidR="00DB5CB7">
        <w:t xml:space="preserve">were </w:t>
      </w:r>
      <w:r w:rsidR="009D6372">
        <w:t>coll</w:t>
      </w:r>
      <w:r w:rsidR="00582A51">
        <w:t xml:space="preserve">ected. </w:t>
      </w:r>
    </w:p>
    <w:p w14:paraId="1254E85B" w14:textId="198CB20C" w:rsidR="00582A51" w:rsidRDefault="00C316C4" w:rsidP="004D0FBD">
      <w:pPr>
        <w:pStyle w:val="ListParagraph"/>
      </w:pPr>
      <w:r>
        <w:t>T</w:t>
      </w:r>
      <w:r w:rsidR="009435F3">
        <w:t xml:space="preserve">he </w:t>
      </w:r>
      <w:r w:rsidR="002B10C0">
        <w:t>DPO</w:t>
      </w:r>
      <w:r w:rsidR="009435F3">
        <w:t xml:space="preserve"> </w:t>
      </w:r>
      <w:r w:rsidR="009C5270">
        <w:t>will m</w:t>
      </w:r>
      <w:r w:rsidR="00A55E81">
        <w:t>aintain a log of when</w:t>
      </w:r>
      <w:r w:rsidR="003F2D3B">
        <w:t xml:space="preserve"> CCTV</w:t>
      </w:r>
      <w:r w:rsidR="00A55E81">
        <w:t xml:space="preserve"> data </w:t>
      </w:r>
      <w:r w:rsidR="00020D1A">
        <w:t xml:space="preserve">kept for longer than 90 days </w:t>
      </w:r>
      <w:r w:rsidR="00331817">
        <w:t>is</w:t>
      </w:r>
      <w:r w:rsidR="00A55E81">
        <w:t xml:space="preserve"> deleted. </w:t>
      </w:r>
    </w:p>
    <w:p w14:paraId="55D27650" w14:textId="77777777" w:rsidR="00AE361B" w:rsidRDefault="007B03C3" w:rsidP="00AE361B">
      <w:pPr>
        <w:pStyle w:val="Heading3"/>
      </w:pPr>
      <w:r w:rsidRPr="00832270">
        <w:t>Roles and responsibilities</w:t>
      </w:r>
    </w:p>
    <w:p w14:paraId="12838A78" w14:textId="77777777" w:rsidR="004D0FBD" w:rsidRDefault="005A7803" w:rsidP="004D0FBD">
      <w:pPr>
        <w:pStyle w:val="ListParagraph"/>
      </w:pPr>
      <w:r>
        <w:t xml:space="preserve">The Data Protection Officer (DPO) </w:t>
      </w:r>
      <w:r w:rsidR="00E3331E">
        <w:t xml:space="preserve">has overall responsibility for ensuring </w:t>
      </w:r>
      <w:r w:rsidR="00F4487F">
        <w:t xml:space="preserve">compliance with </w:t>
      </w:r>
      <w:r w:rsidR="0040052E">
        <w:t>relevant data</w:t>
      </w:r>
      <w:r w:rsidR="009435F3">
        <w:t xml:space="preserve"> protection</w:t>
      </w:r>
      <w:r w:rsidR="0040052E">
        <w:t xml:space="preserve"> laws</w:t>
      </w:r>
      <w:r>
        <w:t xml:space="preserve"> </w:t>
      </w:r>
      <w:r w:rsidR="0040052E">
        <w:t xml:space="preserve">and the effective operation of this policy. </w:t>
      </w:r>
    </w:p>
    <w:p w14:paraId="5C634750" w14:textId="2142FC63" w:rsidR="004D0FBD" w:rsidRDefault="001F5E09" w:rsidP="004D0FBD">
      <w:pPr>
        <w:pStyle w:val="ListParagraph"/>
      </w:pPr>
      <w:r>
        <w:t>The Chief Porter</w:t>
      </w:r>
      <w:r w:rsidR="008C62E3">
        <w:t xml:space="preserve">/Deputy Chief Porter </w:t>
      </w:r>
      <w:r w:rsidR="00DA78D8">
        <w:t>are</w:t>
      </w:r>
      <w:r w:rsidR="008C62E3">
        <w:t xml:space="preserve"> responsible for the </w:t>
      </w:r>
      <w:r w:rsidR="00F677CA">
        <w:t>day-t</w:t>
      </w:r>
      <w:r w:rsidR="003F05E0">
        <w:t>o</w:t>
      </w:r>
      <w:r w:rsidR="00F677CA">
        <w:t>-day manag</w:t>
      </w:r>
      <w:r w:rsidR="003F05E0">
        <w:t>ement</w:t>
      </w:r>
      <w:r w:rsidR="00F677CA">
        <w:t xml:space="preserve"> and operation of the CCTV system</w:t>
      </w:r>
      <w:r w:rsidR="00D04668">
        <w:t xml:space="preserve"> across the Inn</w:t>
      </w:r>
      <w:r w:rsidR="003F05E0">
        <w:t xml:space="preserve">, including </w:t>
      </w:r>
      <w:r w:rsidR="00CA345C">
        <w:t>the storage of data recorded</w:t>
      </w:r>
      <w:r w:rsidR="00B10D83">
        <w:t xml:space="preserve"> and </w:t>
      </w:r>
      <w:r w:rsidR="00C00F30">
        <w:t xml:space="preserve">facilitating </w:t>
      </w:r>
      <w:r w:rsidR="004F3999">
        <w:t xml:space="preserve">access to </w:t>
      </w:r>
      <w:r w:rsidR="00B10D83">
        <w:t xml:space="preserve">viewing images when </w:t>
      </w:r>
      <w:r w:rsidR="00702580">
        <w:t>investigating</w:t>
      </w:r>
      <w:r w:rsidR="00B10D83">
        <w:t xml:space="preserve"> an incident or suspected incident. </w:t>
      </w:r>
    </w:p>
    <w:p w14:paraId="782D0C1B" w14:textId="20FEFAD4" w:rsidR="002D2124" w:rsidRPr="000B3818" w:rsidRDefault="00135D6D" w:rsidP="004D0FBD">
      <w:pPr>
        <w:pStyle w:val="ListParagraph"/>
      </w:pPr>
      <w:r>
        <w:t xml:space="preserve">The Wardens </w:t>
      </w:r>
      <w:r w:rsidR="00E62CCC">
        <w:t xml:space="preserve">are responsible for </w:t>
      </w:r>
      <w:r w:rsidR="00D83D21">
        <w:t>monitoring</w:t>
      </w:r>
      <w:r w:rsidR="006F5C4E">
        <w:t xml:space="preserve"> </w:t>
      </w:r>
      <w:r w:rsidR="00D83D21">
        <w:t>CCTV</w:t>
      </w:r>
      <w:r w:rsidR="005436FF">
        <w:t xml:space="preserve"> footage</w:t>
      </w:r>
      <w:r w:rsidR="00D83D21">
        <w:t xml:space="preserve"> to detect and prevent crimes</w:t>
      </w:r>
      <w:r w:rsidR="00085932">
        <w:t xml:space="preserve"> and other incidents and </w:t>
      </w:r>
      <w:r w:rsidR="009D11BB">
        <w:t xml:space="preserve">for </w:t>
      </w:r>
      <w:r w:rsidR="00085932">
        <w:t>responding promptly</w:t>
      </w:r>
      <w:r w:rsidR="000B3818">
        <w:t xml:space="preserve"> to </w:t>
      </w:r>
      <w:r w:rsidR="000B3818" w:rsidRPr="000B3818">
        <w:t>incidents that have been identified on CCTV monitors.</w:t>
      </w:r>
    </w:p>
    <w:p w14:paraId="3505E149" w14:textId="379EA330" w:rsidR="007B03C3" w:rsidRDefault="008F7767" w:rsidP="00D85C48">
      <w:pPr>
        <w:pStyle w:val="Heading3"/>
      </w:pPr>
      <w:r>
        <w:t xml:space="preserve">Requests for disclosure </w:t>
      </w:r>
    </w:p>
    <w:p w14:paraId="5A38BE46" w14:textId="58461689" w:rsidR="00A124A3" w:rsidRDefault="0028226B" w:rsidP="004D0FBD">
      <w:pPr>
        <w:pStyle w:val="ListParagraph"/>
      </w:pPr>
      <w:r>
        <w:t xml:space="preserve">Data from CCTV </w:t>
      </w:r>
      <w:r w:rsidR="00F93975">
        <w:t>cameras</w:t>
      </w:r>
      <w:r>
        <w:t xml:space="preserve"> </w:t>
      </w:r>
      <w:r w:rsidR="00CD45E1">
        <w:t>shall not routinely be</w:t>
      </w:r>
      <w:r w:rsidR="00B62B28">
        <w:t xml:space="preserve"> disclosed to other third parties,</w:t>
      </w:r>
      <w:r w:rsidR="00A124A3">
        <w:t xml:space="preserve"> unless there is a valid legal basis or an overriding legal </w:t>
      </w:r>
      <w:r w:rsidR="00344981">
        <w:t xml:space="preserve">obligation. </w:t>
      </w:r>
      <w:r w:rsidR="00245835">
        <w:t xml:space="preserve">Any such requests will require </w:t>
      </w:r>
      <w:r w:rsidR="005436FF">
        <w:t xml:space="preserve">the </w:t>
      </w:r>
      <w:r w:rsidR="00245835">
        <w:t xml:space="preserve">express permission </w:t>
      </w:r>
      <w:r w:rsidR="005436FF">
        <w:t>of</w:t>
      </w:r>
      <w:r w:rsidR="00245835">
        <w:t xml:space="preserve"> the DPO. </w:t>
      </w:r>
    </w:p>
    <w:p w14:paraId="28A15099" w14:textId="29908F63" w:rsidR="004D0FBD" w:rsidRDefault="005436FF" w:rsidP="004D0FBD">
      <w:pPr>
        <w:pStyle w:val="ListParagraph"/>
      </w:pPr>
      <w:r>
        <w:t>L</w:t>
      </w:r>
      <w:r w:rsidR="00E31631">
        <w:t xml:space="preserve">aw enforcement </w:t>
      </w:r>
      <w:r w:rsidR="003A2ACB">
        <w:t>authorities</w:t>
      </w:r>
      <w:r w:rsidR="00E31631">
        <w:t xml:space="preserve"> </w:t>
      </w:r>
      <w:r w:rsidR="006C54D7">
        <w:t xml:space="preserve">(e.g. </w:t>
      </w:r>
      <w:r w:rsidR="00ED2407">
        <w:t>p</w:t>
      </w:r>
      <w:r w:rsidR="006C54D7">
        <w:t xml:space="preserve">olice </w:t>
      </w:r>
      <w:r w:rsidR="00045EFD">
        <w:t>or other law enforcement officials</w:t>
      </w:r>
      <w:r w:rsidR="006C54D7">
        <w:t xml:space="preserve">) </w:t>
      </w:r>
      <w:r>
        <w:t xml:space="preserve">may be </w:t>
      </w:r>
      <w:r>
        <w:lastRenderedPageBreak/>
        <w:t xml:space="preserve">given access </w:t>
      </w:r>
      <w:r w:rsidR="00E31631">
        <w:t xml:space="preserve">to view </w:t>
      </w:r>
      <w:r w:rsidR="00761702">
        <w:t xml:space="preserve">CCTV data for the </w:t>
      </w:r>
      <w:r w:rsidR="00A443CF">
        <w:t>purposes</w:t>
      </w:r>
      <w:r w:rsidR="00761702">
        <w:t xml:space="preserve"> of prevent</w:t>
      </w:r>
      <w:r w:rsidR="00370F97">
        <w:t>ion, detection or prosecution of crime.</w:t>
      </w:r>
      <w:r w:rsidR="00B8286A">
        <w:t xml:space="preserve"> Solicitors or insurance companies may also request footage on behalf of a client for civil proceedings or </w:t>
      </w:r>
      <w:r w:rsidR="00703C53">
        <w:t xml:space="preserve">an </w:t>
      </w:r>
      <w:r w:rsidR="00B8286A">
        <w:t xml:space="preserve">insurance claim. </w:t>
      </w:r>
      <w:r w:rsidR="00645694">
        <w:t>Requests should be ma</w:t>
      </w:r>
      <w:r w:rsidR="007F795C">
        <w:t xml:space="preserve">de </w:t>
      </w:r>
      <w:r w:rsidR="00833A84">
        <w:t xml:space="preserve">by </w:t>
      </w:r>
      <w:r w:rsidR="00841D46">
        <w:t>contacting the</w:t>
      </w:r>
      <w:r w:rsidR="001B2556" w:rsidRPr="00832270">
        <w:t xml:space="preserve"> </w:t>
      </w:r>
      <w:r w:rsidR="00841D46">
        <w:t>DPO</w:t>
      </w:r>
      <w:r w:rsidR="001B2556" w:rsidRPr="00832270">
        <w:t xml:space="preserve"> at </w:t>
      </w:r>
      <w:hyperlink r:id="rId9" w:history="1">
        <w:r w:rsidR="001B2556" w:rsidRPr="00832270">
          <w:rPr>
            <w:rStyle w:val="Hyperlink"/>
          </w:rPr>
          <w:t>Data.Protection@lincolnsinn.org.uk</w:t>
        </w:r>
      </w:hyperlink>
      <w:r w:rsidR="001B2556">
        <w:t xml:space="preserve">. </w:t>
      </w:r>
    </w:p>
    <w:p w14:paraId="1967BB76" w14:textId="6DB35657" w:rsidR="00F93975" w:rsidRDefault="005436FF" w:rsidP="004D0FBD">
      <w:pPr>
        <w:pStyle w:val="ListParagraph"/>
      </w:pPr>
      <w:r>
        <w:t xml:space="preserve">The </w:t>
      </w:r>
      <w:r w:rsidR="002B10C0">
        <w:t>DPO</w:t>
      </w:r>
      <w:r w:rsidR="001B2556">
        <w:t xml:space="preserve"> </w:t>
      </w:r>
      <w:r w:rsidR="00F93975">
        <w:t xml:space="preserve">will </w:t>
      </w:r>
      <w:r w:rsidR="006A1CE4">
        <w:t>maintain</w:t>
      </w:r>
      <w:r w:rsidR="00F93975">
        <w:t xml:space="preserve"> a log of all </w:t>
      </w:r>
      <w:r w:rsidR="002C422F">
        <w:t>disclosures</w:t>
      </w:r>
      <w:r w:rsidR="00F93975">
        <w:t xml:space="preserve"> of CCTV data. </w:t>
      </w:r>
    </w:p>
    <w:p w14:paraId="0C55DEF9" w14:textId="6F0D0E58" w:rsidR="008F7767" w:rsidRDefault="006A1CE4" w:rsidP="00D85C48">
      <w:pPr>
        <w:pStyle w:val="Heading3"/>
      </w:pPr>
      <w:r>
        <w:t>Subject access requests</w:t>
      </w:r>
      <w:r w:rsidR="00B01911">
        <w:t xml:space="preserve"> (SAR)</w:t>
      </w:r>
    </w:p>
    <w:p w14:paraId="0B21D360" w14:textId="223F9393" w:rsidR="008E3377" w:rsidRDefault="00D424DB" w:rsidP="004D0FBD">
      <w:pPr>
        <w:pStyle w:val="ListParagraph"/>
      </w:pPr>
      <w:r>
        <w:t xml:space="preserve">Under data </w:t>
      </w:r>
      <w:r w:rsidR="00D21340">
        <w:t>protection</w:t>
      </w:r>
      <w:r>
        <w:t xml:space="preserve"> </w:t>
      </w:r>
      <w:r w:rsidR="00D21340">
        <w:t>legislation</w:t>
      </w:r>
      <w:r>
        <w:t xml:space="preserve">, </w:t>
      </w:r>
      <w:r w:rsidR="00D21340">
        <w:t xml:space="preserve">individuals </w:t>
      </w:r>
      <w:r w:rsidR="009E103F" w:rsidRPr="009E103F">
        <w:t>may make a request for disclosure of their personal information</w:t>
      </w:r>
      <w:r w:rsidR="00AC3CDD">
        <w:t xml:space="preserve">. </w:t>
      </w:r>
      <w:r w:rsidR="00045EFD">
        <w:t>This could include CCTV images.</w:t>
      </w:r>
      <w:r w:rsidR="00C102FF">
        <w:t xml:space="preserve"> </w:t>
      </w:r>
      <w:r w:rsidR="00AC3CDD">
        <w:t xml:space="preserve">This is known as a </w:t>
      </w:r>
      <w:r w:rsidR="009E103F" w:rsidRPr="009E103F">
        <w:t xml:space="preserve">data </w:t>
      </w:r>
      <w:r w:rsidR="00045EFD">
        <w:t>s</w:t>
      </w:r>
      <w:r w:rsidR="009E103F" w:rsidRPr="009E103F">
        <w:t xml:space="preserve">ubject </w:t>
      </w:r>
      <w:r w:rsidR="00045EFD">
        <w:t>a</w:t>
      </w:r>
      <w:r w:rsidR="009E103F" w:rsidRPr="009E103F">
        <w:t xml:space="preserve">ccess </w:t>
      </w:r>
      <w:r w:rsidR="00045EFD">
        <w:t>r</w:t>
      </w:r>
      <w:r w:rsidR="009E103F" w:rsidRPr="009E103F">
        <w:t xml:space="preserve">equest. </w:t>
      </w:r>
    </w:p>
    <w:p w14:paraId="7BC31C4A" w14:textId="4AB7415F" w:rsidR="004D0FBD" w:rsidRDefault="00F3599C" w:rsidP="004D0FBD">
      <w:pPr>
        <w:pStyle w:val="ListParagraph"/>
      </w:pPr>
      <w:r>
        <w:t xml:space="preserve">Requests </w:t>
      </w:r>
      <w:r w:rsidR="00045EFD">
        <w:t xml:space="preserve">for CCTV images </w:t>
      </w:r>
      <w:r>
        <w:t xml:space="preserve">should be made by completing </w:t>
      </w:r>
      <w:r w:rsidR="00732D71">
        <w:t>the</w:t>
      </w:r>
      <w:r w:rsidR="00703C53">
        <w:t>’</w:t>
      </w:r>
      <w:r w:rsidR="00732D71">
        <w:t xml:space="preserve"> </w:t>
      </w:r>
      <w:hyperlink r:id="rId10" w:history="1">
        <w:r w:rsidR="00045EFD" w:rsidRPr="008A7F99">
          <w:rPr>
            <w:rStyle w:val="Hyperlink"/>
          </w:rPr>
          <w:t xml:space="preserve">CCTV </w:t>
        </w:r>
        <w:r w:rsidR="00F57309" w:rsidRPr="008A7F99">
          <w:rPr>
            <w:rStyle w:val="Hyperlink"/>
          </w:rPr>
          <w:t>Subject Access Request’</w:t>
        </w:r>
        <w:r w:rsidR="00732D71" w:rsidRPr="008A7F99">
          <w:rPr>
            <w:rStyle w:val="Hyperlink"/>
          </w:rPr>
          <w:t xml:space="preserve"> form</w:t>
        </w:r>
      </w:hyperlink>
      <w:r w:rsidR="00732D71">
        <w:t xml:space="preserve"> and submitting it to </w:t>
      </w:r>
      <w:r w:rsidRPr="00832270">
        <w:t xml:space="preserve">the Data Protection Officer at </w:t>
      </w:r>
      <w:hyperlink r:id="rId11" w:history="1">
        <w:r w:rsidRPr="00832270">
          <w:rPr>
            <w:rStyle w:val="Hyperlink"/>
          </w:rPr>
          <w:t>Data.Protection@lincolnsinn.org.uk</w:t>
        </w:r>
      </w:hyperlink>
      <w:r w:rsidR="00732D71">
        <w:t xml:space="preserve">. </w:t>
      </w:r>
    </w:p>
    <w:p w14:paraId="677258AE" w14:textId="056C4E38" w:rsidR="004D0FBD" w:rsidRDefault="00CD3B3D" w:rsidP="004D0FBD">
      <w:pPr>
        <w:pStyle w:val="ListParagraph"/>
      </w:pPr>
      <w:r w:rsidRPr="008E3377">
        <w:t xml:space="preserve">Images of third parties shall be obscured when disclosing CCTV data </w:t>
      </w:r>
      <w:r w:rsidR="00045EFD">
        <w:t>in response to</w:t>
      </w:r>
      <w:r w:rsidRPr="008E3377">
        <w:t xml:space="preserve"> a </w:t>
      </w:r>
      <w:r w:rsidR="00045EFD">
        <w:t>SAR</w:t>
      </w:r>
      <w:r w:rsidRPr="008E3377">
        <w:t>, where it is considered necessary to do so</w:t>
      </w:r>
      <w:r>
        <w:t xml:space="preserve">. </w:t>
      </w:r>
    </w:p>
    <w:p w14:paraId="1FBD5271" w14:textId="09FAF543" w:rsidR="0011168B" w:rsidRDefault="008D5A74" w:rsidP="004D0FBD">
      <w:pPr>
        <w:pStyle w:val="ListParagraph"/>
      </w:pPr>
      <w:r>
        <w:t xml:space="preserve">The </w:t>
      </w:r>
      <w:r w:rsidR="002B10C0" w:rsidRPr="004D0FBD">
        <w:rPr>
          <w:lang w:val="en-GB"/>
        </w:rPr>
        <w:t>DPO</w:t>
      </w:r>
      <w:r w:rsidR="008605BB" w:rsidRPr="004D0FBD">
        <w:rPr>
          <w:lang w:val="en-GB"/>
        </w:rPr>
        <w:t xml:space="preserve"> </w:t>
      </w:r>
      <w:r w:rsidR="007353B1">
        <w:t xml:space="preserve">will maintain a </w:t>
      </w:r>
      <w:proofErr w:type="gramStart"/>
      <w:r w:rsidR="007353B1">
        <w:t>log</w:t>
      </w:r>
      <w:proofErr w:type="gramEnd"/>
      <w:r w:rsidR="007353B1">
        <w:t xml:space="preserve"> of all </w:t>
      </w:r>
      <w:r w:rsidR="00045EFD">
        <w:t xml:space="preserve">CCTV </w:t>
      </w:r>
      <w:r w:rsidR="007353B1">
        <w:t xml:space="preserve">disclosures </w:t>
      </w:r>
      <w:r w:rsidR="00045EFD">
        <w:t>in response to s</w:t>
      </w:r>
      <w:r w:rsidR="00CD3B3D">
        <w:t>ub</w:t>
      </w:r>
      <w:r w:rsidR="007831D9">
        <w:t xml:space="preserve">ject access requests. </w:t>
      </w:r>
    </w:p>
    <w:p w14:paraId="08D783E5" w14:textId="77777777" w:rsidR="004D0FBD" w:rsidRDefault="00C62396" w:rsidP="004D0FBD">
      <w:pPr>
        <w:pStyle w:val="Heading3"/>
      </w:pPr>
      <w:r>
        <w:t>Further information</w:t>
      </w:r>
    </w:p>
    <w:p w14:paraId="4BE2F7D7" w14:textId="1EE3F4EF" w:rsidR="008F3E1B" w:rsidRPr="004D0FBD" w:rsidRDefault="008D5A74" w:rsidP="004D0FBD">
      <w:pPr>
        <w:pStyle w:val="ListParagraph"/>
        <w:rPr>
          <w:rFonts w:eastAsiaTheme="majorEastAsia" w:cs="Times New Roman (Headings CS)"/>
          <w:b/>
          <w:sz w:val="24"/>
          <w:szCs w:val="24"/>
        </w:rPr>
      </w:pPr>
      <w:r w:rsidRPr="004D0FBD">
        <w:t xml:space="preserve">The Inn’s </w:t>
      </w:r>
      <w:r w:rsidR="00D807E5" w:rsidRPr="004D0FBD">
        <w:t xml:space="preserve">DPO can be contacted </w:t>
      </w:r>
      <w:r w:rsidR="008F3E1B" w:rsidRPr="004D0FBD">
        <w:t>with</w:t>
      </w:r>
      <w:r w:rsidR="00D807E5" w:rsidRPr="004D0FBD">
        <w:t xml:space="preserve"> any questions about how </w:t>
      </w:r>
      <w:r w:rsidRPr="004D0FBD">
        <w:t xml:space="preserve">the Inn </w:t>
      </w:r>
      <w:r w:rsidR="00D807E5" w:rsidRPr="004D0FBD">
        <w:t>use</w:t>
      </w:r>
      <w:r w:rsidRPr="004D0FBD">
        <w:t>s</w:t>
      </w:r>
      <w:r w:rsidR="00C95186" w:rsidRPr="004D0FBD">
        <w:t xml:space="preserve"> </w:t>
      </w:r>
      <w:r w:rsidR="00E43D1D" w:rsidRPr="004D0FBD">
        <w:t xml:space="preserve">personal information. </w:t>
      </w:r>
      <w:r w:rsidR="007D49FE" w:rsidRPr="004D0FBD">
        <w:t>You can</w:t>
      </w:r>
      <w:r w:rsidR="00845894" w:rsidRPr="004D0FBD">
        <w:t xml:space="preserve"> contact</w:t>
      </w:r>
      <w:r w:rsidR="007D49FE" w:rsidRPr="004D0FBD">
        <w:t xml:space="preserve"> </w:t>
      </w:r>
      <w:r w:rsidRPr="004D0FBD">
        <w:t xml:space="preserve">the </w:t>
      </w:r>
      <w:r w:rsidR="007D49FE" w:rsidRPr="004D0FBD">
        <w:t xml:space="preserve">DPO </w:t>
      </w:r>
      <w:r w:rsidR="008F3E1B" w:rsidRPr="004D0FBD">
        <w:t>in writin</w:t>
      </w:r>
      <w:r w:rsidR="001C110D" w:rsidRPr="004D0FBD">
        <w:t>g, by email or</w:t>
      </w:r>
      <w:r w:rsidR="00845894" w:rsidRPr="004D0FBD">
        <w:t xml:space="preserve"> by</w:t>
      </w:r>
      <w:r w:rsidR="001C110D" w:rsidRPr="004D0FBD">
        <w:t xml:space="preserve"> </w:t>
      </w:r>
      <w:r w:rsidR="00160B42" w:rsidRPr="004D0FBD">
        <w:t>phone</w:t>
      </w:r>
      <w:r w:rsidR="008F3E1B" w:rsidRPr="004D0FBD">
        <w:t xml:space="preserve">: </w:t>
      </w:r>
    </w:p>
    <w:p w14:paraId="41FAD06E" w14:textId="0706DD4E" w:rsidR="00113CEA" w:rsidRDefault="00160B42" w:rsidP="00D8793F">
      <w:pPr>
        <w:ind w:left="1134"/>
      </w:pPr>
      <w:r w:rsidRPr="00731E42">
        <w:rPr>
          <w:b/>
          <w:bCs/>
        </w:rPr>
        <w:t>Post</w:t>
      </w:r>
      <w:r>
        <w:t xml:space="preserve">: </w:t>
      </w:r>
      <w:r w:rsidR="00113CEA" w:rsidRPr="00832270">
        <w:t>Data Protection Officer</w:t>
      </w:r>
      <w:r w:rsidR="004B7C6F">
        <w:t xml:space="preserve">, </w:t>
      </w:r>
      <w:r w:rsidR="00113CEA" w:rsidRPr="00832270">
        <w:t>The Honourable Society of Lincoln’s Inn</w:t>
      </w:r>
      <w:r w:rsidR="004B7C6F">
        <w:t xml:space="preserve">, </w:t>
      </w:r>
      <w:r w:rsidR="00113CEA" w:rsidRPr="00832270">
        <w:t>Treasury Office</w:t>
      </w:r>
      <w:r w:rsidR="004B7C6F">
        <w:t xml:space="preserve">, </w:t>
      </w:r>
      <w:r w:rsidR="00113CEA" w:rsidRPr="00832270">
        <w:t>Lincoln’s Inn</w:t>
      </w:r>
      <w:r w:rsidR="004B7C6F">
        <w:t xml:space="preserve">, </w:t>
      </w:r>
      <w:r w:rsidR="00113CEA" w:rsidRPr="00832270">
        <w:t>London</w:t>
      </w:r>
      <w:r w:rsidR="004B7C6F">
        <w:t xml:space="preserve">, </w:t>
      </w:r>
      <w:r w:rsidR="00113CEA" w:rsidRPr="00832270">
        <w:t>WC2A 3TL</w:t>
      </w:r>
      <w:r w:rsidR="0009138F">
        <w:t>.</w:t>
      </w:r>
    </w:p>
    <w:p w14:paraId="7CDBB3E0" w14:textId="7B9FBD04" w:rsidR="000D56E1" w:rsidRPr="00832270" w:rsidRDefault="000D56E1" w:rsidP="00D8793F">
      <w:pPr>
        <w:ind w:left="1134"/>
      </w:pPr>
      <w:r w:rsidRPr="00731E42">
        <w:rPr>
          <w:b/>
          <w:bCs/>
        </w:rPr>
        <w:t>Email:</w:t>
      </w:r>
      <w:r>
        <w:t xml:space="preserve"> </w:t>
      </w:r>
      <w:hyperlink r:id="rId12" w:history="1">
        <w:r w:rsidRPr="00832270">
          <w:rPr>
            <w:rStyle w:val="Hyperlink"/>
          </w:rPr>
          <w:t>data.protection@lincolnsinn.org.uk</w:t>
        </w:r>
      </w:hyperlink>
    </w:p>
    <w:p w14:paraId="4E1ADD1C" w14:textId="3A232CB4" w:rsidR="00113CEA" w:rsidRDefault="00113CEA" w:rsidP="00D8793F">
      <w:pPr>
        <w:ind w:left="1134"/>
      </w:pPr>
      <w:r w:rsidRPr="00731E42">
        <w:rPr>
          <w:b/>
          <w:bCs/>
        </w:rPr>
        <w:t>Phone:</w:t>
      </w:r>
      <w:r w:rsidRPr="00832270">
        <w:t xml:space="preserve"> </w:t>
      </w:r>
      <w:hyperlink r:id="rId13" w:history="1">
        <w:r w:rsidRPr="00832270">
          <w:rPr>
            <w:rStyle w:val="Hyperlink"/>
          </w:rPr>
          <w:t>0207 405 1393</w:t>
        </w:r>
      </w:hyperlink>
    </w:p>
    <w:p w14:paraId="7B160DE7" w14:textId="77777777" w:rsidR="004D0FBD" w:rsidRDefault="000D56E1" w:rsidP="004D0FBD">
      <w:pPr>
        <w:pStyle w:val="Heading3"/>
      </w:pPr>
      <w:r>
        <w:t>Complaints</w:t>
      </w:r>
    </w:p>
    <w:p w14:paraId="73622B44" w14:textId="24F2465D" w:rsidR="005D7327" w:rsidRDefault="00D4647D" w:rsidP="005D7327">
      <w:pPr>
        <w:pStyle w:val="ListParagraph"/>
      </w:pPr>
      <w:r w:rsidRPr="004D0FBD">
        <w:t xml:space="preserve">If you have any concerns about </w:t>
      </w:r>
      <w:r w:rsidR="00045EFD">
        <w:t>how the</w:t>
      </w:r>
      <w:r w:rsidR="008D5A74" w:rsidRPr="004D0FBD">
        <w:t xml:space="preserve"> Inn </w:t>
      </w:r>
      <w:r w:rsidRPr="004D0FBD">
        <w:t>use</w:t>
      </w:r>
      <w:r w:rsidR="00045EFD">
        <w:t>s</w:t>
      </w:r>
      <w:r w:rsidRPr="004D0FBD">
        <w:t xml:space="preserve"> of your personal information, you can </w:t>
      </w:r>
      <w:r w:rsidR="008D5A74" w:rsidRPr="004D0FBD">
        <w:t>contact the DPO</w:t>
      </w:r>
      <w:r w:rsidR="008D5A74">
        <w:t xml:space="preserve"> </w:t>
      </w:r>
      <w:r w:rsidRPr="00832270">
        <w:t xml:space="preserve">at </w:t>
      </w:r>
      <w:hyperlink r:id="rId14" w:history="1">
        <w:r w:rsidRPr="00832270">
          <w:rPr>
            <w:rStyle w:val="Hyperlink"/>
          </w:rPr>
          <w:t>data.protection@lincolnsinn.org.uk</w:t>
        </w:r>
      </w:hyperlink>
      <w:r w:rsidR="00386A01">
        <w:t xml:space="preserve">. </w:t>
      </w:r>
    </w:p>
    <w:p w14:paraId="042E51D5" w14:textId="4B2AA8A5" w:rsidR="006D3B7C" w:rsidRPr="00F5366F" w:rsidRDefault="00D4647D" w:rsidP="005D7327">
      <w:pPr>
        <w:pStyle w:val="ListParagraph"/>
      </w:pPr>
      <w:r w:rsidRPr="00832270">
        <w:t xml:space="preserve">You can also complain to the </w:t>
      </w:r>
      <w:r w:rsidR="00E639A0">
        <w:t>Information Commissioner’s Office</w:t>
      </w:r>
      <w:r w:rsidR="00A313BC">
        <w:t xml:space="preserve"> (ICO)</w:t>
      </w:r>
      <w:r w:rsidR="00E639A0" w:rsidRPr="00832270">
        <w:t xml:space="preserve"> </w:t>
      </w:r>
      <w:r w:rsidRPr="00832270">
        <w:t xml:space="preserve">if you are unhappy with how </w:t>
      </w:r>
      <w:r w:rsidR="008D5A74">
        <w:t>the Inn</w:t>
      </w:r>
      <w:r w:rsidR="008D5A74" w:rsidRPr="00832270">
        <w:t xml:space="preserve"> </w:t>
      </w:r>
      <w:r w:rsidR="008D5A74">
        <w:t>has</w:t>
      </w:r>
      <w:r w:rsidR="008D5A74" w:rsidRPr="00832270">
        <w:t xml:space="preserve"> </w:t>
      </w:r>
      <w:r w:rsidRPr="00832270">
        <w:t>used your data.</w:t>
      </w:r>
      <w:r w:rsidR="006F2E47">
        <w:t xml:space="preserve"> </w:t>
      </w:r>
      <w:r w:rsidR="0032386E">
        <w:t xml:space="preserve">You can find </w:t>
      </w:r>
      <w:r w:rsidR="00F5366F">
        <w:t xml:space="preserve">further information and </w:t>
      </w:r>
      <w:r w:rsidR="0032386E">
        <w:t>contact details on the ICO</w:t>
      </w:r>
      <w:r w:rsidR="00F5366F">
        <w:t>’s</w:t>
      </w:r>
      <w:r w:rsidR="0032386E">
        <w:t xml:space="preserve"> website at:</w:t>
      </w:r>
      <w:r w:rsidR="00F5366F">
        <w:t xml:space="preserve"> </w:t>
      </w:r>
      <w:hyperlink r:id="rId15" w:history="1">
        <w:r w:rsidR="006D3B7C" w:rsidRPr="00832270">
          <w:rPr>
            <w:rStyle w:val="Hyperlink"/>
          </w:rPr>
          <w:t>https://www.ico.org.uk</w:t>
        </w:r>
      </w:hyperlink>
      <w:r w:rsidR="0009138F">
        <w:t>.</w:t>
      </w:r>
    </w:p>
    <w:p w14:paraId="584E6A31" w14:textId="77777777" w:rsidR="00F5366F" w:rsidRDefault="00F5366F" w:rsidP="003D19A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/>
        <w:ind w:left="1134" w:hanging="567"/>
        <w:rPr>
          <w:b/>
          <w:bCs/>
        </w:rPr>
      </w:pPr>
      <w:r>
        <w:rPr>
          <w:b/>
          <w:bCs/>
        </w:rPr>
        <w:br w:type="page"/>
      </w:r>
    </w:p>
    <w:p w14:paraId="3F0E6B89" w14:textId="381C58D8" w:rsidR="00C54516" w:rsidRDefault="00C54516" w:rsidP="00D85C48">
      <w:pPr>
        <w:rPr>
          <w:rFonts w:eastAsia="PMingLiU" w:cs="Times New Roman (Headings CS)"/>
          <w:b/>
          <w:sz w:val="24"/>
          <w:szCs w:val="24"/>
        </w:rPr>
      </w:pPr>
      <w:r w:rsidRPr="00C54516">
        <w:rPr>
          <w:rFonts w:eastAsia="PMingLiU" w:cs="Times New Roman (Headings CS)"/>
          <w:b/>
          <w:sz w:val="24"/>
          <w:szCs w:val="24"/>
        </w:rPr>
        <w:lastRenderedPageBreak/>
        <w:t>Document control</w:t>
      </w:r>
    </w:p>
    <w:p w14:paraId="50AB7201" w14:textId="77777777" w:rsidR="00C54516" w:rsidRPr="00C54516" w:rsidRDefault="00C54516" w:rsidP="00C54516">
      <w:pPr>
        <w:spacing w:after="0"/>
        <w:rPr>
          <w:rFonts w:eastAsia="PMingLiU" w:cs="Times New Roman (Headings CS)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5"/>
        <w:gridCol w:w="5032"/>
      </w:tblGrid>
      <w:tr w:rsidR="00957325" w14:paraId="5E1ED0E5" w14:textId="77777777" w:rsidTr="00D8793F">
        <w:tc>
          <w:tcPr>
            <w:tcW w:w="0" w:type="auto"/>
            <w:gridSpan w:val="2"/>
          </w:tcPr>
          <w:p w14:paraId="33A8645B" w14:textId="0C9DC37D" w:rsidR="00957325" w:rsidRPr="00957325" w:rsidRDefault="00957325" w:rsidP="00D4647D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957325">
              <w:rPr>
                <w:rFonts w:cs="Arial"/>
                <w:b/>
                <w:bCs/>
                <w:sz w:val="24"/>
                <w:szCs w:val="24"/>
              </w:rPr>
              <w:t>CCTV Policy</w:t>
            </w:r>
          </w:p>
        </w:tc>
      </w:tr>
      <w:tr w:rsidR="00315C64" w14:paraId="2BF83F1C" w14:textId="77777777" w:rsidTr="00D8793F">
        <w:tc>
          <w:tcPr>
            <w:tcW w:w="0" w:type="auto"/>
          </w:tcPr>
          <w:p w14:paraId="1E5F8BEC" w14:textId="5B6251DE" w:rsidR="00F511FD" w:rsidRDefault="00F511FD" w:rsidP="00D464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Date of issue: </w:t>
            </w:r>
            <w:r w:rsidR="0028211D">
              <w:rPr>
                <w:rFonts w:cs="Arial"/>
                <w:sz w:val="24"/>
                <w:szCs w:val="24"/>
              </w:rPr>
              <w:t xml:space="preserve">December </w:t>
            </w:r>
            <w:r w:rsidR="00B3486C">
              <w:rPr>
                <w:rFonts w:cs="Arial"/>
                <w:sz w:val="24"/>
                <w:szCs w:val="24"/>
              </w:rPr>
              <w:t>2025</w:t>
            </w:r>
          </w:p>
          <w:p w14:paraId="3E976045" w14:textId="7A20EC1D" w:rsidR="00F511FD" w:rsidRDefault="00E60416" w:rsidP="00D464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Version: V</w:t>
            </w:r>
            <w:r w:rsidR="00995C98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768A97" w14:textId="1D31FE72" w:rsidR="001D6ECB" w:rsidRDefault="001D6ECB" w:rsidP="001D6EC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Owner: </w:t>
            </w:r>
            <w:r w:rsidR="00995C98">
              <w:rPr>
                <w:rFonts w:cs="Arial"/>
                <w:sz w:val="24"/>
                <w:szCs w:val="24"/>
              </w:rPr>
              <w:t>Data Protection Officer</w:t>
            </w:r>
          </w:p>
          <w:p w14:paraId="50550F7B" w14:textId="27CB182E" w:rsidR="009C4F47" w:rsidRDefault="001D6ECB" w:rsidP="00D464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Author: </w:t>
            </w:r>
            <w:r w:rsidR="00995C98">
              <w:rPr>
                <w:rFonts w:cs="Arial"/>
                <w:sz w:val="24"/>
                <w:szCs w:val="24"/>
              </w:rPr>
              <w:t>Amanda Jeffery</w:t>
            </w:r>
            <w:r>
              <w:rPr>
                <w:rFonts w:cs="Arial"/>
                <w:sz w:val="24"/>
                <w:szCs w:val="24"/>
              </w:rPr>
              <w:t>, DPO</w:t>
            </w:r>
          </w:p>
        </w:tc>
      </w:tr>
      <w:tr w:rsidR="00315C64" w14:paraId="0783D6E1" w14:textId="77777777" w:rsidTr="00D8793F">
        <w:tc>
          <w:tcPr>
            <w:tcW w:w="0" w:type="auto"/>
          </w:tcPr>
          <w:p w14:paraId="40A2BE5B" w14:textId="356B53B6" w:rsidR="001D6ECB" w:rsidRDefault="001D6ECB" w:rsidP="001D6EC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Review period: Annual by the DPO</w:t>
            </w:r>
          </w:p>
          <w:p w14:paraId="3AF852E6" w14:textId="5CD47FCD" w:rsidR="001D6ECB" w:rsidRDefault="001D6ECB" w:rsidP="001D6EC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Review date: </w:t>
            </w:r>
            <w:r w:rsidR="00C86750">
              <w:rPr>
                <w:rFonts w:cs="Arial"/>
                <w:sz w:val="24"/>
                <w:szCs w:val="24"/>
              </w:rPr>
              <w:t xml:space="preserve">December </w:t>
            </w:r>
            <w:r w:rsidR="00995C98">
              <w:rPr>
                <w:rFonts w:cs="Arial"/>
                <w:sz w:val="24"/>
                <w:szCs w:val="24"/>
              </w:rPr>
              <w:t>2026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391182C" w14:textId="5D10710D" w:rsidR="00F511FD" w:rsidRDefault="00F41122" w:rsidP="00D4647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Distribution: All </w:t>
            </w:r>
            <w:r w:rsidR="006D37FD">
              <w:rPr>
                <w:rFonts w:cs="Arial"/>
                <w:sz w:val="24"/>
                <w:szCs w:val="24"/>
              </w:rPr>
              <w:t>employees</w:t>
            </w:r>
            <w:r>
              <w:rPr>
                <w:rFonts w:cs="Arial"/>
                <w:sz w:val="24"/>
                <w:szCs w:val="24"/>
              </w:rPr>
              <w:t xml:space="preserve">, website audience </w:t>
            </w:r>
          </w:p>
        </w:tc>
      </w:tr>
    </w:tbl>
    <w:p w14:paraId="585BD8D2" w14:textId="77777777" w:rsidR="00C54516" w:rsidRDefault="00C54516" w:rsidP="00C54516">
      <w:pPr>
        <w:spacing w:after="0"/>
        <w:rPr>
          <w:rFonts w:eastAsia="PMingLiU" w:cs="Times New Roman (Headings CS)"/>
          <w:b/>
          <w:sz w:val="24"/>
          <w:szCs w:val="24"/>
        </w:rPr>
      </w:pPr>
    </w:p>
    <w:p w14:paraId="121B57E9" w14:textId="2FA7EDD5" w:rsidR="00C54516" w:rsidRPr="00C54516" w:rsidRDefault="00C54516" w:rsidP="00C54516">
      <w:pPr>
        <w:spacing w:after="0"/>
        <w:rPr>
          <w:rFonts w:eastAsia="PMingLiU" w:cs="Times New Roman (Headings CS)"/>
          <w:b/>
          <w:sz w:val="24"/>
          <w:szCs w:val="24"/>
        </w:rPr>
      </w:pPr>
      <w:r w:rsidRPr="00C54516">
        <w:rPr>
          <w:rFonts w:eastAsia="PMingLiU" w:cs="Times New Roman (Headings CS)"/>
          <w:b/>
          <w:sz w:val="24"/>
          <w:szCs w:val="24"/>
        </w:rPr>
        <w:t>Revision History</w:t>
      </w:r>
    </w:p>
    <w:p w14:paraId="290D785B" w14:textId="1402FBBD" w:rsidR="00B02A01" w:rsidRDefault="00B02A01" w:rsidP="00DD071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1"/>
        <w:gridCol w:w="2469"/>
        <w:gridCol w:w="2814"/>
        <w:gridCol w:w="2700"/>
      </w:tblGrid>
      <w:tr w:rsidR="00942449" w14:paraId="1BA3030B" w14:textId="77777777" w:rsidTr="00D8793F">
        <w:tc>
          <w:tcPr>
            <w:tcW w:w="733" w:type="pct"/>
          </w:tcPr>
          <w:p w14:paraId="3103796D" w14:textId="22461779" w:rsidR="00942449" w:rsidRPr="00C54516" w:rsidRDefault="00942449" w:rsidP="00DD0714">
            <w:pPr>
              <w:rPr>
                <w:b/>
                <w:bCs/>
              </w:rPr>
            </w:pPr>
            <w:r w:rsidRPr="00C54516">
              <w:rPr>
                <w:b/>
                <w:bCs/>
              </w:rPr>
              <w:t>Version</w:t>
            </w:r>
          </w:p>
        </w:tc>
        <w:tc>
          <w:tcPr>
            <w:tcW w:w="1320" w:type="pct"/>
          </w:tcPr>
          <w:p w14:paraId="6D56191F" w14:textId="6BE60469" w:rsidR="00942449" w:rsidRPr="00C54516" w:rsidRDefault="00942449" w:rsidP="00DD0714">
            <w:pPr>
              <w:rPr>
                <w:b/>
                <w:bCs/>
              </w:rPr>
            </w:pPr>
            <w:r w:rsidRPr="00C54516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updated</w:t>
            </w:r>
          </w:p>
        </w:tc>
        <w:tc>
          <w:tcPr>
            <w:tcW w:w="1504" w:type="pct"/>
          </w:tcPr>
          <w:p w14:paraId="1B0EA1E4" w14:textId="516DF455" w:rsidR="00942449" w:rsidRPr="00C54516" w:rsidRDefault="00942449" w:rsidP="00DD0714">
            <w:pPr>
              <w:rPr>
                <w:b/>
                <w:bCs/>
              </w:rPr>
            </w:pPr>
            <w:r w:rsidRPr="00C54516">
              <w:rPr>
                <w:b/>
                <w:bCs/>
              </w:rPr>
              <w:t>Author(s)</w:t>
            </w:r>
          </w:p>
        </w:tc>
        <w:tc>
          <w:tcPr>
            <w:tcW w:w="1443" w:type="pct"/>
          </w:tcPr>
          <w:p w14:paraId="1B656366" w14:textId="472E82CB" w:rsidR="00942449" w:rsidRPr="00C54516" w:rsidRDefault="00942449" w:rsidP="00DD0714">
            <w:pPr>
              <w:rPr>
                <w:b/>
                <w:bCs/>
              </w:rPr>
            </w:pPr>
            <w:r w:rsidRPr="00C54516">
              <w:rPr>
                <w:b/>
                <w:bCs/>
              </w:rPr>
              <w:t>Changes</w:t>
            </w:r>
          </w:p>
        </w:tc>
      </w:tr>
      <w:tr w:rsidR="00942449" w14:paraId="372F63B2" w14:textId="77777777" w:rsidTr="00D8793F">
        <w:tc>
          <w:tcPr>
            <w:tcW w:w="733" w:type="pct"/>
          </w:tcPr>
          <w:p w14:paraId="57B87F4E" w14:textId="0F18597B" w:rsidR="00942449" w:rsidRDefault="00942449" w:rsidP="00DD0714">
            <w:r>
              <w:t>V1</w:t>
            </w:r>
          </w:p>
        </w:tc>
        <w:tc>
          <w:tcPr>
            <w:tcW w:w="1320" w:type="pct"/>
          </w:tcPr>
          <w:p w14:paraId="5BF8CA05" w14:textId="2801D858" w:rsidR="00942449" w:rsidRDefault="00EB0BA2" w:rsidP="00DD0714">
            <w:r>
              <w:t>Octobe</w:t>
            </w:r>
            <w:r w:rsidR="00942449">
              <w:t>r 2024</w:t>
            </w:r>
          </w:p>
        </w:tc>
        <w:tc>
          <w:tcPr>
            <w:tcW w:w="1504" w:type="pct"/>
          </w:tcPr>
          <w:p w14:paraId="726B173A" w14:textId="6AA5FA31" w:rsidR="00942449" w:rsidRDefault="00942449" w:rsidP="00DD0714">
            <w:r>
              <w:t>Naomi Johns, DPO</w:t>
            </w:r>
          </w:p>
        </w:tc>
        <w:tc>
          <w:tcPr>
            <w:tcW w:w="1443" w:type="pct"/>
          </w:tcPr>
          <w:p w14:paraId="1166FE1D" w14:textId="2FF55738" w:rsidR="00942449" w:rsidRDefault="00942449" w:rsidP="00DD0714">
            <w:r>
              <w:t>Document created</w:t>
            </w:r>
          </w:p>
        </w:tc>
      </w:tr>
      <w:tr w:rsidR="00942449" w14:paraId="73B4DAB4" w14:textId="77777777" w:rsidTr="00D8793F">
        <w:tc>
          <w:tcPr>
            <w:tcW w:w="733" w:type="pct"/>
          </w:tcPr>
          <w:p w14:paraId="3010703E" w14:textId="45E6D316" w:rsidR="00942449" w:rsidRDefault="00995C98" w:rsidP="00DD0714">
            <w:r>
              <w:t>V2</w:t>
            </w:r>
          </w:p>
        </w:tc>
        <w:tc>
          <w:tcPr>
            <w:tcW w:w="1320" w:type="pct"/>
          </w:tcPr>
          <w:p w14:paraId="01AEC66E" w14:textId="1B38AAB8" w:rsidR="00942449" w:rsidRDefault="0028211D" w:rsidP="00DD0714">
            <w:r>
              <w:t xml:space="preserve">December </w:t>
            </w:r>
            <w:r w:rsidR="00995C98">
              <w:t>2025</w:t>
            </w:r>
          </w:p>
        </w:tc>
        <w:tc>
          <w:tcPr>
            <w:tcW w:w="1504" w:type="pct"/>
          </w:tcPr>
          <w:p w14:paraId="28FF1D83" w14:textId="1E05121B" w:rsidR="00942449" w:rsidRDefault="00995C98" w:rsidP="00DD0714">
            <w:r>
              <w:t>Amanda Jeffery</w:t>
            </w:r>
          </w:p>
        </w:tc>
        <w:tc>
          <w:tcPr>
            <w:tcW w:w="1443" w:type="pct"/>
          </w:tcPr>
          <w:p w14:paraId="5E1C033B" w14:textId="12019CA7" w:rsidR="00942449" w:rsidRDefault="00995C98" w:rsidP="00DD0714">
            <w:r>
              <w:t>Document revised</w:t>
            </w:r>
          </w:p>
        </w:tc>
      </w:tr>
    </w:tbl>
    <w:p w14:paraId="5DD8DB75" w14:textId="1547C5EC" w:rsidR="005A24AF" w:rsidRPr="00230294" w:rsidRDefault="005A24AF" w:rsidP="00DD0714"/>
    <w:sectPr w:rsidR="005A24AF" w:rsidRPr="00230294" w:rsidSect="00C24298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6628" w14:textId="77777777" w:rsidR="00DC741F" w:rsidRDefault="00DC741F" w:rsidP="00D15F12">
      <w:pPr>
        <w:spacing w:after="0"/>
      </w:pPr>
      <w:r>
        <w:separator/>
      </w:r>
    </w:p>
  </w:endnote>
  <w:endnote w:type="continuationSeparator" w:id="0">
    <w:p w14:paraId="3FB56464" w14:textId="77777777" w:rsidR="00DC741F" w:rsidRDefault="00DC741F" w:rsidP="00D15F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44047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DF1B39" w14:textId="77777777" w:rsidR="00D15F12" w:rsidRDefault="00D15F12" w:rsidP="00D15F1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243559" w14:textId="77777777" w:rsidR="00D15F12" w:rsidRDefault="00D15F12" w:rsidP="00D15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63490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5D4F2B" w14:textId="77777777" w:rsidR="00D15F12" w:rsidRDefault="00D15F12" w:rsidP="00D15F12">
        <w:pPr>
          <w:pStyle w:val="Footer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355203"/>
      <w:docPartObj>
        <w:docPartGallery w:val="Page Numbers (Bottom of Page)"/>
        <w:docPartUnique/>
      </w:docPartObj>
    </w:sdtPr>
    <w:sdtEndPr/>
    <w:sdtContent>
      <w:p w14:paraId="0EE71803" w14:textId="4D15F9E0" w:rsidR="001A108E" w:rsidRDefault="001A108E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24251" w14:textId="77777777" w:rsidR="001A108E" w:rsidRDefault="001A1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01BD" w14:textId="77777777" w:rsidR="00DC741F" w:rsidRDefault="00DC741F" w:rsidP="00D15F12">
      <w:pPr>
        <w:spacing w:after="0"/>
      </w:pPr>
      <w:r>
        <w:separator/>
      </w:r>
    </w:p>
  </w:footnote>
  <w:footnote w:type="continuationSeparator" w:id="0">
    <w:p w14:paraId="4DB77124" w14:textId="77777777" w:rsidR="00DC741F" w:rsidRDefault="00DC741F" w:rsidP="00D15F12">
      <w:pPr>
        <w:spacing w:after="0"/>
      </w:pPr>
      <w:r>
        <w:continuationSeparator/>
      </w:r>
    </w:p>
  </w:footnote>
  <w:footnote w:id="1">
    <w:p w14:paraId="4441B0D2" w14:textId="0E4B2C22" w:rsidR="0014496B" w:rsidRDefault="0014496B" w:rsidP="0014496B">
      <w:pPr>
        <w:pStyle w:val="FootnoteText"/>
      </w:pPr>
      <w:r>
        <w:rPr>
          <w:rStyle w:val="FootnoteReference"/>
        </w:rPr>
        <w:footnoteRef/>
      </w:r>
      <w:r>
        <w:t xml:space="preserve"> In accordance with Article 6</w:t>
      </w:r>
      <w:r w:rsidR="002E70EE">
        <w:t xml:space="preserve"> lawful basis for the processing of personal data</w:t>
      </w:r>
      <w:r w:rsidR="00F80DCA">
        <w:t xml:space="preserve"> under </w:t>
      </w:r>
      <w:r>
        <w:t>the UK GDPR</w:t>
      </w:r>
      <w:r w:rsidR="00F80DC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39DD" w14:textId="7182CFA5" w:rsidR="00C24298" w:rsidRDefault="00C242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37FD8A" wp14:editId="72082BBF">
          <wp:simplePos x="0" y="0"/>
          <wp:positionH relativeFrom="page">
            <wp:posOffset>3554730</wp:posOffset>
          </wp:positionH>
          <wp:positionV relativeFrom="paragraph">
            <wp:posOffset>-211578</wp:posOffset>
          </wp:positionV>
          <wp:extent cx="579120" cy="719455"/>
          <wp:effectExtent l="0" t="0" r="0" b="4445"/>
          <wp:wrapSquare wrapText="bothSides"/>
          <wp:docPr id="1015491596" name="Picture 1015491596" descr="A blue shield with a purple lion and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91596" name="Picture 1015491596" descr="A blue shield with a purple lion and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376A" w14:textId="13885DCA" w:rsidR="00C24298" w:rsidRDefault="00C24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32E"/>
    <w:multiLevelType w:val="multilevel"/>
    <w:tmpl w:val="073604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21C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C44C0"/>
    <w:multiLevelType w:val="hybridMultilevel"/>
    <w:tmpl w:val="08D2E47C"/>
    <w:lvl w:ilvl="0" w:tplc="0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7C673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88617D"/>
    <w:multiLevelType w:val="multilevel"/>
    <w:tmpl w:val="5BBE095C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pStyle w:val="ListParagraph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DC331C"/>
    <w:multiLevelType w:val="multilevel"/>
    <w:tmpl w:val="0C5EC8B8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  <w:sz w:val="24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6" w15:restartNumberingAfterBreak="0">
    <w:nsid w:val="13166A5B"/>
    <w:multiLevelType w:val="multilevel"/>
    <w:tmpl w:val="220219EC"/>
    <w:lvl w:ilvl="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54E70"/>
    <w:multiLevelType w:val="hybridMultilevel"/>
    <w:tmpl w:val="48B49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6447"/>
    <w:multiLevelType w:val="hybridMultilevel"/>
    <w:tmpl w:val="7EFE6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5A3C65"/>
    <w:multiLevelType w:val="multilevel"/>
    <w:tmpl w:val="538CB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D50D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F719BD"/>
    <w:multiLevelType w:val="multilevel"/>
    <w:tmpl w:val="725E0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6B62F5"/>
    <w:multiLevelType w:val="hybridMultilevel"/>
    <w:tmpl w:val="1C925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2773C"/>
    <w:multiLevelType w:val="multilevel"/>
    <w:tmpl w:val="08249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C45A54"/>
    <w:multiLevelType w:val="multilevel"/>
    <w:tmpl w:val="6AC0D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433EB"/>
    <w:multiLevelType w:val="multilevel"/>
    <w:tmpl w:val="C0089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0C48B4"/>
    <w:multiLevelType w:val="multilevel"/>
    <w:tmpl w:val="0D4EA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E22A6D"/>
    <w:multiLevelType w:val="hybridMultilevel"/>
    <w:tmpl w:val="B316E1F4"/>
    <w:lvl w:ilvl="0" w:tplc="C778E5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A875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7C0A68"/>
    <w:multiLevelType w:val="multilevel"/>
    <w:tmpl w:val="A3F0D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6A54D3"/>
    <w:multiLevelType w:val="multilevel"/>
    <w:tmpl w:val="031A354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3507A"/>
    <w:multiLevelType w:val="hybridMultilevel"/>
    <w:tmpl w:val="44C480DA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856F02"/>
    <w:multiLevelType w:val="hybridMultilevel"/>
    <w:tmpl w:val="E5963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201A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783926"/>
    <w:multiLevelType w:val="hybridMultilevel"/>
    <w:tmpl w:val="9524F9E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5564"/>
    <w:multiLevelType w:val="multilevel"/>
    <w:tmpl w:val="776E5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1D566D"/>
    <w:multiLevelType w:val="multilevel"/>
    <w:tmpl w:val="08249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A07E17"/>
    <w:multiLevelType w:val="hybridMultilevel"/>
    <w:tmpl w:val="8BC6BDC6"/>
    <w:lvl w:ilvl="0" w:tplc="EC4EF9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35E62"/>
    <w:multiLevelType w:val="hybridMultilevel"/>
    <w:tmpl w:val="37C294F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59F2AD8"/>
    <w:multiLevelType w:val="hybridMultilevel"/>
    <w:tmpl w:val="B8CAA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F9A"/>
    <w:multiLevelType w:val="hybridMultilevel"/>
    <w:tmpl w:val="04464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F2C"/>
    <w:multiLevelType w:val="multilevel"/>
    <w:tmpl w:val="08249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0F5661"/>
    <w:multiLevelType w:val="multilevel"/>
    <w:tmpl w:val="538CB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36946335">
    <w:abstractNumId w:val="27"/>
  </w:num>
  <w:num w:numId="2" w16cid:durableId="1796564208">
    <w:abstractNumId w:val="20"/>
  </w:num>
  <w:num w:numId="3" w16cid:durableId="167451182">
    <w:abstractNumId w:val="6"/>
  </w:num>
  <w:num w:numId="4" w16cid:durableId="1168329432">
    <w:abstractNumId w:val="4"/>
  </w:num>
  <w:num w:numId="5" w16cid:durableId="653686736">
    <w:abstractNumId w:val="10"/>
  </w:num>
  <w:num w:numId="6" w16cid:durableId="221064422">
    <w:abstractNumId w:val="17"/>
  </w:num>
  <w:num w:numId="7" w16cid:durableId="1052340618">
    <w:abstractNumId w:val="30"/>
  </w:num>
  <w:num w:numId="8" w16cid:durableId="1962372587">
    <w:abstractNumId w:val="21"/>
  </w:num>
  <w:num w:numId="9" w16cid:durableId="2079932421">
    <w:abstractNumId w:val="16"/>
  </w:num>
  <w:num w:numId="10" w16cid:durableId="2003124655">
    <w:abstractNumId w:val="5"/>
  </w:num>
  <w:num w:numId="11" w16cid:durableId="68844351">
    <w:abstractNumId w:val="26"/>
  </w:num>
  <w:num w:numId="12" w16cid:durableId="460340568">
    <w:abstractNumId w:val="7"/>
  </w:num>
  <w:num w:numId="13" w16cid:durableId="1315329285">
    <w:abstractNumId w:val="5"/>
    <w:lvlOverride w:ilvl="0">
      <w:startOverride w:val="2"/>
    </w:lvlOverride>
    <w:lvlOverride w:ilvl="1">
      <w:startOverride w:val="2"/>
    </w:lvlOverride>
  </w:num>
  <w:num w:numId="14" w16cid:durableId="1767073637">
    <w:abstractNumId w:val="19"/>
  </w:num>
  <w:num w:numId="15" w16cid:durableId="1517844271">
    <w:abstractNumId w:val="5"/>
    <w:lvlOverride w:ilvl="0">
      <w:startOverride w:val="2"/>
    </w:lvlOverride>
    <w:lvlOverride w:ilvl="1">
      <w:startOverride w:val="1"/>
    </w:lvlOverride>
  </w:num>
  <w:num w:numId="16" w16cid:durableId="1073351561">
    <w:abstractNumId w:val="24"/>
  </w:num>
  <w:num w:numId="17" w16cid:durableId="1229875690">
    <w:abstractNumId w:val="5"/>
    <w:lvlOverride w:ilvl="0">
      <w:startOverride w:val="3"/>
    </w:lvlOverride>
    <w:lvlOverride w:ilvl="1">
      <w:startOverride w:val="1"/>
    </w:lvlOverride>
  </w:num>
  <w:num w:numId="18" w16cid:durableId="320811852">
    <w:abstractNumId w:val="8"/>
  </w:num>
  <w:num w:numId="19" w16cid:durableId="294991073">
    <w:abstractNumId w:val="18"/>
  </w:num>
  <w:num w:numId="20" w16cid:durableId="869948954">
    <w:abstractNumId w:val="9"/>
  </w:num>
  <w:num w:numId="21" w16cid:durableId="1536573534">
    <w:abstractNumId w:val="11"/>
  </w:num>
  <w:num w:numId="22" w16cid:durableId="1132670471">
    <w:abstractNumId w:val="2"/>
  </w:num>
  <w:num w:numId="23" w16cid:durableId="1002709165">
    <w:abstractNumId w:val="14"/>
  </w:num>
  <w:num w:numId="24" w16cid:durableId="496925019">
    <w:abstractNumId w:val="32"/>
  </w:num>
  <w:num w:numId="25" w16cid:durableId="2040858815">
    <w:abstractNumId w:val="15"/>
  </w:num>
  <w:num w:numId="26" w16cid:durableId="195625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4292070">
    <w:abstractNumId w:val="29"/>
  </w:num>
  <w:num w:numId="28" w16cid:durableId="2061202247">
    <w:abstractNumId w:val="13"/>
  </w:num>
  <w:num w:numId="29" w16cid:durableId="893544998">
    <w:abstractNumId w:val="31"/>
  </w:num>
  <w:num w:numId="30" w16cid:durableId="7029049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5838512">
    <w:abstractNumId w:val="0"/>
  </w:num>
  <w:num w:numId="32" w16cid:durableId="29765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49071">
    <w:abstractNumId w:val="25"/>
  </w:num>
  <w:num w:numId="34" w16cid:durableId="1372804300">
    <w:abstractNumId w:val="23"/>
  </w:num>
  <w:num w:numId="35" w16cid:durableId="473645681">
    <w:abstractNumId w:val="12"/>
  </w:num>
  <w:num w:numId="36" w16cid:durableId="1329207462">
    <w:abstractNumId w:val="22"/>
  </w:num>
  <w:num w:numId="37" w16cid:durableId="1533305592">
    <w:abstractNumId w:val="3"/>
  </w:num>
  <w:num w:numId="38" w16cid:durableId="1984307608">
    <w:abstractNumId w:val="1"/>
  </w:num>
  <w:num w:numId="39" w16cid:durableId="866410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5417038">
    <w:abstractNumId w:val="28"/>
  </w:num>
  <w:num w:numId="41" w16cid:durableId="132992370">
    <w:abstractNumId w:val="4"/>
  </w:num>
  <w:num w:numId="42" w16cid:durableId="1392117845">
    <w:abstractNumId w:val="4"/>
  </w:num>
  <w:num w:numId="43" w16cid:durableId="402290791">
    <w:abstractNumId w:val="4"/>
  </w:num>
  <w:num w:numId="44" w16cid:durableId="86732769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3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CE"/>
    <w:rsid w:val="0000094F"/>
    <w:rsid w:val="00003C28"/>
    <w:rsid w:val="00017335"/>
    <w:rsid w:val="00017DA0"/>
    <w:rsid w:val="00020D1A"/>
    <w:rsid w:val="00022636"/>
    <w:rsid w:val="0003025C"/>
    <w:rsid w:val="00037B58"/>
    <w:rsid w:val="00037F63"/>
    <w:rsid w:val="00045EFD"/>
    <w:rsid w:val="0004651C"/>
    <w:rsid w:val="00052CBE"/>
    <w:rsid w:val="0005368D"/>
    <w:rsid w:val="0005446E"/>
    <w:rsid w:val="00055348"/>
    <w:rsid w:val="00056760"/>
    <w:rsid w:val="00056D46"/>
    <w:rsid w:val="000602D3"/>
    <w:rsid w:val="00062801"/>
    <w:rsid w:val="00070B02"/>
    <w:rsid w:val="0007216B"/>
    <w:rsid w:val="00075FD8"/>
    <w:rsid w:val="00082504"/>
    <w:rsid w:val="000854F3"/>
    <w:rsid w:val="00085932"/>
    <w:rsid w:val="0009138F"/>
    <w:rsid w:val="00093D94"/>
    <w:rsid w:val="00094B35"/>
    <w:rsid w:val="000A126C"/>
    <w:rsid w:val="000A18BB"/>
    <w:rsid w:val="000A64AB"/>
    <w:rsid w:val="000A77FE"/>
    <w:rsid w:val="000A7AD5"/>
    <w:rsid w:val="000B08FF"/>
    <w:rsid w:val="000B1CC9"/>
    <w:rsid w:val="000B3818"/>
    <w:rsid w:val="000C25B6"/>
    <w:rsid w:val="000C4A85"/>
    <w:rsid w:val="000C642A"/>
    <w:rsid w:val="000C6E5F"/>
    <w:rsid w:val="000D252C"/>
    <w:rsid w:val="000D27DE"/>
    <w:rsid w:val="000D56E1"/>
    <w:rsid w:val="000D79E7"/>
    <w:rsid w:val="000E0F79"/>
    <w:rsid w:val="000E7905"/>
    <w:rsid w:val="000F05E7"/>
    <w:rsid w:val="000F0626"/>
    <w:rsid w:val="000F3F6C"/>
    <w:rsid w:val="001038B6"/>
    <w:rsid w:val="00105F48"/>
    <w:rsid w:val="00106474"/>
    <w:rsid w:val="00107067"/>
    <w:rsid w:val="00107A34"/>
    <w:rsid w:val="0011168B"/>
    <w:rsid w:val="001116F4"/>
    <w:rsid w:val="00113CEA"/>
    <w:rsid w:val="00114BA4"/>
    <w:rsid w:val="00114FF2"/>
    <w:rsid w:val="00117538"/>
    <w:rsid w:val="00117B95"/>
    <w:rsid w:val="00121D6F"/>
    <w:rsid w:val="00124CC6"/>
    <w:rsid w:val="001257D9"/>
    <w:rsid w:val="00132737"/>
    <w:rsid w:val="001343DA"/>
    <w:rsid w:val="00134C0C"/>
    <w:rsid w:val="00135757"/>
    <w:rsid w:val="00135B23"/>
    <w:rsid w:val="00135D6D"/>
    <w:rsid w:val="001366BA"/>
    <w:rsid w:val="0014496B"/>
    <w:rsid w:val="0014602E"/>
    <w:rsid w:val="001505FB"/>
    <w:rsid w:val="00152690"/>
    <w:rsid w:val="001530FD"/>
    <w:rsid w:val="00155521"/>
    <w:rsid w:val="00160B42"/>
    <w:rsid w:val="00160EFC"/>
    <w:rsid w:val="001624FD"/>
    <w:rsid w:val="00162CE2"/>
    <w:rsid w:val="001632A5"/>
    <w:rsid w:val="00164E45"/>
    <w:rsid w:val="00165ACC"/>
    <w:rsid w:val="001745F4"/>
    <w:rsid w:val="001760FF"/>
    <w:rsid w:val="00177C82"/>
    <w:rsid w:val="00185007"/>
    <w:rsid w:val="00185A18"/>
    <w:rsid w:val="001A0470"/>
    <w:rsid w:val="001A108E"/>
    <w:rsid w:val="001A1322"/>
    <w:rsid w:val="001A3AB0"/>
    <w:rsid w:val="001A52CA"/>
    <w:rsid w:val="001B1477"/>
    <w:rsid w:val="001B2556"/>
    <w:rsid w:val="001C110D"/>
    <w:rsid w:val="001C26D0"/>
    <w:rsid w:val="001C38D9"/>
    <w:rsid w:val="001C3916"/>
    <w:rsid w:val="001C53C2"/>
    <w:rsid w:val="001D6ECB"/>
    <w:rsid w:val="001D75AA"/>
    <w:rsid w:val="001D7A4C"/>
    <w:rsid w:val="001E50F8"/>
    <w:rsid w:val="001F0A23"/>
    <w:rsid w:val="001F5094"/>
    <w:rsid w:val="001F54D8"/>
    <w:rsid w:val="001F5E09"/>
    <w:rsid w:val="0020327C"/>
    <w:rsid w:val="002044FA"/>
    <w:rsid w:val="00213954"/>
    <w:rsid w:val="00214FF3"/>
    <w:rsid w:val="002156C8"/>
    <w:rsid w:val="002167A5"/>
    <w:rsid w:val="00217A96"/>
    <w:rsid w:val="00220185"/>
    <w:rsid w:val="00225CEA"/>
    <w:rsid w:val="00230294"/>
    <w:rsid w:val="00232028"/>
    <w:rsid w:val="002322C8"/>
    <w:rsid w:val="0023337E"/>
    <w:rsid w:val="00234210"/>
    <w:rsid w:val="00243900"/>
    <w:rsid w:val="00245167"/>
    <w:rsid w:val="00245835"/>
    <w:rsid w:val="00264F11"/>
    <w:rsid w:val="00272175"/>
    <w:rsid w:val="0027348E"/>
    <w:rsid w:val="00274D12"/>
    <w:rsid w:val="00274F3E"/>
    <w:rsid w:val="0028211D"/>
    <w:rsid w:val="0028226B"/>
    <w:rsid w:val="00282CE7"/>
    <w:rsid w:val="00285965"/>
    <w:rsid w:val="00290F24"/>
    <w:rsid w:val="00291865"/>
    <w:rsid w:val="002A16F9"/>
    <w:rsid w:val="002A7502"/>
    <w:rsid w:val="002A7D93"/>
    <w:rsid w:val="002B10C0"/>
    <w:rsid w:val="002B2635"/>
    <w:rsid w:val="002B332A"/>
    <w:rsid w:val="002B62D5"/>
    <w:rsid w:val="002C0D46"/>
    <w:rsid w:val="002C422F"/>
    <w:rsid w:val="002C4B77"/>
    <w:rsid w:val="002D174C"/>
    <w:rsid w:val="002D181A"/>
    <w:rsid w:val="002D2124"/>
    <w:rsid w:val="002D6834"/>
    <w:rsid w:val="002E0B63"/>
    <w:rsid w:val="002E1507"/>
    <w:rsid w:val="002E29CC"/>
    <w:rsid w:val="002E3CA2"/>
    <w:rsid w:val="002E45D6"/>
    <w:rsid w:val="002E70EE"/>
    <w:rsid w:val="002F4CEE"/>
    <w:rsid w:val="002F5607"/>
    <w:rsid w:val="002F6F4A"/>
    <w:rsid w:val="002F777D"/>
    <w:rsid w:val="002F7FDD"/>
    <w:rsid w:val="003018F3"/>
    <w:rsid w:val="003037DD"/>
    <w:rsid w:val="003053A7"/>
    <w:rsid w:val="00305DC7"/>
    <w:rsid w:val="00310E96"/>
    <w:rsid w:val="003132F5"/>
    <w:rsid w:val="00315A04"/>
    <w:rsid w:val="00315B79"/>
    <w:rsid w:val="00315C64"/>
    <w:rsid w:val="0031655F"/>
    <w:rsid w:val="0032386E"/>
    <w:rsid w:val="00331817"/>
    <w:rsid w:val="0033216F"/>
    <w:rsid w:val="003341B5"/>
    <w:rsid w:val="00334732"/>
    <w:rsid w:val="0033712D"/>
    <w:rsid w:val="00341F57"/>
    <w:rsid w:val="003443BB"/>
    <w:rsid w:val="00344981"/>
    <w:rsid w:val="00357E1D"/>
    <w:rsid w:val="00360C1C"/>
    <w:rsid w:val="003613E4"/>
    <w:rsid w:val="00361AC4"/>
    <w:rsid w:val="00370F97"/>
    <w:rsid w:val="0037100D"/>
    <w:rsid w:val="00374E45"/>
    <w:rsid w:val="003761BF"/>
    <w:rsid w:val="00380B42"/>
    <w:rsid w:val="00380B99"/>
    <w:rsid w:val="00384EEF"/>
    <w:rsid w:val="00386A01"/>
    <w:rsid w:val="00392F34"/>
    <w:rsid w:val="0039621C"/>
    <w:rsid w:val="003970B5"/>
    <w:rsid w:val="003A1C05"/>
    <w:rsid w:val="003A2ACB"/>
    <w:rsid w:val="003A310D"/>
    <w:rsid w:val="003A3403"/>
    <w:rsid w:val="003A5D5D"/>
    <w:rsid w:val="003B0ACB"/>
    <w:rsid w:val="003B1E2C"/>
    <w:rsid w:val="003C6208"/>
    <w:rsid w:val="003C6E51"/>
    <w:rsid w:val="003D168F"/>
    <w:rsid w:val="003D19A3"/>
    <w:rsid w:val="003E03EB"/>
    <w:rsid w:val="003E5917"/>
    <w:rsid w:val="003E6D2F"/>
    <w:rsid w:val="003F05E0"/>
    <w:rsid w:val="003F2D3B"/>
    <w:rsid w:val="003F4928"/>
    <w:rsid w:val="003F74DA"/>
    <w:rsid w:val="0040052E"/>
    <w:rsid w:val="00400C1F"/>
    <w:rsid w:val="00411373"/>
    <w:rsid w:val="00414E6E"/>
    <w:rsid w:val="0042040E"/>
    <w:rsid w:val="00432DB9"/>
    <w:rsid w:val="00452392"/>
    <w:rsid w:val="00452921"/>
    <w:rsid w:val="004638E5"/>
    <w:rsid w:val="00464804"/>
    <w:rsid w:val="00474BAE"/>
    <w:rsid w:val="0047678D"/>
    <w:rsid w:val="0048214E"/>
    <w:rsid w:val="0048233D"/>
    <w:rsid w:val="00482A56"/>
    <w:rsid w:val="00485703"/>
    <w:rsid w:val="004868F2"/>
    <w:rsid w:val="00487021"/>
    <w:rsid w:val="004913F9"/>
    <w:rsid w:val="00491702"/>
    <w:rsid w:val="00491E6C"/>
    <w:rsid w:val="00492D91"/>
    <w:rsid w:val="0049600A"/>
    <w:rsid w:val="004A0EA2"/>
    <w:rsid w:val="004A22B8"/>
    <w:rsid w:val="004B296F"/>
    <w:rsid w:val="004B6E51"/>
    <w:rsid w:val="004B7C6F"/>
    <w:rsid w:val="004D0FBD"/>
    <w:rsid w:val="004D0FDE"/>
    <w:rsid w:val="004D5AA3"/>
    <w:rsid w:val="004D74B4"/>
    <w:rsid w:val="004F05DA"/>
    <w:rsid w:val="004F3766"/>
    <w:rsid w:val="004F3999"/>
    <w:rsid w:val="004F5183"/>
    <w:rsid w:val="004F70D6"/>
    <w:rsid w:val="0050113A"/>
    <w:rsid w:val="00501611"/>
    <w:rsid w:val="0050182B"/>
    <w:rsid w:val="005023C6"/>
    <w:rsid w:val="00505C95"/>
    <w:rsid w:val="00507D95"/>
    <w:rsid w:val="0051102F"/>
    <w:rsid w:val="00513017"/>
    <w:rsid w:val="00516F91"/>
    <w:rsid w:val="00517B77"/>
    <w:rsid w:val="0053184A"/>
    <w:rsid w:val="005323B5"/>
    <w:rsid w:val="00535D6E"/>
    <w:rsid w:val="005371B5"/>
    <w:rsid w:val="0054344E"/>
    <w:rsid w:val="005436FF"/>
    <w:rsid w:val="00544F95"/>
    <w:rsid w:val="00547285"/>
    <w:rsid w:val="00551536"/>
    <w:rsid w:val="00552147"/>
    <w:rsid w:val="00553C7C"/>
    <w:rsid w:val="00554F66"/>
    <w:rsid w:val="00560DE9"/>
    <w:rsid w:val="00561BEE"/>
    <w:rsid w:val="00567641"/>
    <w:rsid w:val="00574722"/>
    <w:rsid w:val="00582883"/>
    <w:rsid w:val="00582A51"/>
    <w:rsid w:val="005847E5"/>
    <w:rsid w:val="00587397"/>
    <w:rsid w:val="00593336"/>
    <w:rsid w:val="00596BFF"/>
    <w:rsid w:val="005975B8"/>
    <w:rsid w:val="005A24AF"/>
    <w:rsid w:val="005A7803"/>
    <w:rsid w:val="005B0A98"/>
    <w:rsid w:val="005B1198"/>
    <w:rsid w:val="005B1739"/>
    <w:rsid w:val="005B32FC"/>
    <w:rsid w:val="005B5228"/>
    <w:rsid w:val="005B5605"/>
    <w:rsid w:val="005B6FAA"/>
    <w:rsid w:val="005C3C05"/>
    <w:rsid w:val="005C40E9"/>
    <w:rsid w:val="005C5F8D"/>
    <w:rsid w:val="005C7067"/>
    <w:rsid w:val="005D09ED"/>
    <w:rsid w:val="005D4AB5"/>
    <w:rsid w:val="005D55C7"/>
    <w:rsid w:val="005D71F5"/>
    <w:rsid w:val="005D7327"/>
    <w:rsid w:val="005E00F0"/>
    <w:rsid w:val="005E3136"/>
    <w:rsid w:val="005E6D8A"/>
    <w:rsid w:val="005E6DC1"/>
    <w:rsid w:val="005F0105"/>
    <w:rsid w:val="005F1B08"/>
    <w:rsid w:val="005F268B"/>
    <w:rsid w:val="005F6696"/>
    <w:rsid w:val="0060523F"/>
    <w:rsid w:val="00611551"/>
    <w:rsid w:val="006175A6"/>
    <w:rsid w:val="0062012A"/>
    <w:rsid w:val="00620965"/>
    <w:rsid w:val="006242A2"/>
    <w:rsid w:val="00634FBC"/>
    <w:rsid w:val="00643FF9"/>
    <w:rsid w:val="00645694"/>
    <w:rsid w:val="006500F4"/>
    <w:rsid w:val="00650DD5"/>
    <w:rsid w:val="00653374"/>
    <w:rsid w:val="00657926"/>
    <w:rsid w:val="006646C3"/>
    <w:rsid w:val="00667918"/>
    <w:rsid w:val="00680E5F"/>
    <w:rsid w:val="0068524D"/>
    <w:rsid w:val="00687982"/>
    <w:rsid w:val="006969A1"/>
    <w:rsid w:val="006A1CE4"/>
    <w:rsid w:val="006A1F5B"/>
    <w:rsid w:val="006A57FF"/>
    <w:rsid w:val="006A6401"/>
    <w:rsid w:val="006A7773"/>
    <w:rsid w:val="006B0138"/>
    <w:rsid w:val="006B205A"/>
    <w:rsid w:val="006C319A"/>
    <w:rsid w:val="006C54D7"/>
    <w:rsid w:val="006C6CFE"/>
    <w:rsid w:val="006D37FD"/>
    <w:rsid w:val="006D3B7C"/>
    <w:rsid w:val="006D3C24"/>
    <w:rsid w:val="006D7E3C"/>
    <w:rsid w:val="006E3281"/>
    <w:rsid w:val="006E6AA3"/>
    <w:rsid w:val="006E7A4C"/>
    <w:rsid w:val="006F2E47"/>
    <w:rsid w:val="006F42EB"/>
    <w:rsid w:val="006F5C4E"/>
    <w:rsid w:val="006F686D"/>
    <w:rsid w:val="00700C3B"/>
    <w:rsid w:val="00701C7B"/>
    <w:rsid w:val="00702580"/>
    <w:rsid w:val="0070330A"/>
    <w:rsid w:val="00703596"/>
    <w:rsid w:val="00703C53"/>
    <w:rsid w:val="00703F9B"/>
    <w:rsid w:val="00705059"/>
    <w:rsid w:val="0070510F"/>
    <w:rsid w:val="00707418"/>
    <w:rsid w:val="00711D73"/>
    <w:rsid w:val="00715F80"/>
    <w:rsid w:val="00716BD6"/>
    <w:rsid w:val="00717F0F"/>
    <w:rsid w:val="00731E42"/>
    <w:rsid w:val="00732D71"/>
    <w:rsid w:val="007353B1"/>
    <w:rsid w:val="00736A4D"/>
    <w:rsid w:val="00742794"/>
    <w:rsid w:val="00745BC7"/>
    <w:rsid w:val="00747A92"/>
    <w:rsid w:val="00753412"/>
    <w:rsid w:val="00754A15"/>
    <w:rsid w:val="00761702"/>
    <w:rsid w:val="007646FA"/>
    <w:rsid w:val="00771CEA"/>
    <w:rsid w:val="00771DCE"/>
    <w:rsid w:val="0078161A"/>
    <w:rsid w:val="00781A20"/>
    <w:rsid w:val="007831D9"/>
    <w:rsid w:val="00786A66"/>
    <w:rsid w:val="007873D0"/>
    <w:rsid w:val="007922E7"/>
    <w:rsid w:val="007947FD"/>
    <w:rsid w:val="0079600C"/>
    <w:rsid w:val="00797A24"/>
    <w:rsid w:val="00797F96"/>
    <w:rsid w:val="007A1080"/>
    <w:rsid w:val="007A42B4"/>
    <w:rsid w:val="007A5DE4"/>
    <w:rsid w:val="007B0129"/>
    <w:rsid w:val="007B03C3"/>
    <w:rsid w:val="007B6629"/>
    <w:rsid w:val="007C3E16"/>
    <w:rsid w:val="007D0328"/>
    <w:rsid w:val="007D07C0"/>
    <w:rsid w:val="007D49FE"/>
    <w:rsid w:val="007E2A08"/>
    <w:rsid w:val="007E3F3B"/>
    <w:rsid w:val="007E4A82"/>
    <w:rsid w:val="007E59FB"/>
    <w:rsid w:val="007F439F"/>
    <w:rsid w:val="007F4593"/>
    <w:rsid w:val="007F795C"/>
    <w:rsid w:val="00800B0C"/>
    <w:rsid w:val="00807EA2"/>
    <w:rsid w:val="008107EA"/>
    <w:rsid w:val="008115A0"/>
    <w:rsid w:val="0081225C"/>
    <w:rsid w:val="00817077"/>
    <w:rsid w:val="00832270"/>
    <w:rsid w:val="00832EA1"/>
    <w:rsid w:val="00833A84"/>
    <w:rsid w:val="00834C79"/>
    <w:rsid w:val="008411B0"/>
    <w:rsid w:val="00841D46"/>
    <w:rsid w:val="00842BB8"/>
    <w:rsid w:val="00845894"/>
    <w:rsid w:val="00846690"/>
    <w:rsid w:val="00852DB8"/>
    <w:rsid w:val="00854506"/>
    <w:rsid w:val="008605BB"/>
    <w:rsid w:val="008611A9"/>
    <w:rsid w:val="00862651"/>
    <w:rsid w:val="00863E33"/>
    <w:rsid w:val="00866E70"/>
    <w:rsid w:val="0087460F"/>
    <w:rsid w:val="00874E2B"/>
    <w:rsid w:val="00874EB5"/>
    <w:rsid w:val="00876587"/>
    <w:rsid w:val="0088312B"/>
    <w:rsid w:val="00886D35"/>
    <w:rsid w:val="0089192E"/>
    <w:rsid w:val="0089232A"/>
    <w:rsid w:val="008A0764"/>
    <w:rsid w:val="008A352D"/>
    <w:rsid w:val="008A453C"/>
    <w:rsid w:val="008A4D6A"/>
    <w:rsid w:val="008A56CF"/>
    <w:rsid w:val="008A71E7"/>
    <w:rsid w:val="008A7F99"/>
    <w:rsid w:val="008B0553"/>
    <w:rsid w:val="008B24F9"/>
    <w:rsid w:val="008B2C79"/>
    <w:rsid w:val="008B31A8"/>
    <w:rsid w:val="008B3898"/>
    <w:rsid w:val="008B3B30"/>
    <w:rsid w:val="008B49C5"/>
    <w:rsid w:val="008B63DE"/>
    <w:rsid w:val="008C5E4F"/>
    <w:rsid w:val="008C62E3"/>
    <w:rsid w:val="008C6EC3"/>
    <w:rsid w:val="008D1F45"/>
    <w:rsid w:val="008D3AA3"/>
    <w:rsid w:val="008D404C"/>
    <w:rsid w:val="008D5568"/>
    <w:rsid w:val="008D5A74"/>
    <w:rsid w:val="008D68A8"/>
    <w:rsid w:val="008D7C79"/>
    <w:rsid w:val="008E3377"/>
    <w:rsid w:val="008E4423"/>
    <w:rsid w:val="008F1484"/>
    <w:rsid w:val="008F351E"/>
    <w:rsid w:val="008F3E1B"/>
    <w:rsid w:val="008F6A10"/>
    <w:rsid w:val="008F6AE6"/>
    <w:rsid w:val="008F7767"/>
    <w:rsid w:val="00902A37"/>
    <w:rsid w:val="00913BCA"/>
    <w:rsid w:val="009174F5"/>
    <w:rsid w:val="00926597"/>
    <w:rsid w:val="00930A53"/>
    <w:rsid w:val="00931E16"/>
    <w:rsid w:val="0093365C"/>
    <w:rsid w:val="00935AEB"/>
    <w:rsid w:val="00937915"/>
    <w:rsid w:val="00942449"/>
    <w:rsid w:val="009435F3"/>
    <w:rsid w:val="00943750"/>
    <w:rsid w:val="009451FD"/>
    <w:rsid w:val="00946488"/>
    <w:rsid w:val="00957325"/>
    <w:rsid w:val="00974D14"/>
    <w:rsid w:val="0097570B"/>
    <w:rsid w:val="00977BD6"/>
    <w:rsid w:val="009839C8"/>
    <w:rsid w:val="0098730A"/>
    <w:rsid w:val="00995C98"/>
    <w:rsid w:val="009A2414"/>
    <w:rsid w:val="009B0D07"/>
    <w:rsid w:val="009B3541"/>
    <w:rsid w:val="009C4F47"/>
    <w:rsid w:val="009C5270"/>
    <w:rsid w:val="009D0768"/>
    <w:rsid w:val="009D11BB"/>
    <w:rsid w:val="009D34C8"/>
    <w:rsid w:val="009D40C4"/>
    <w:rsid w:val="009D56C3"/>
    <w:rsid w:val="009D6372"/>
    <w:rsid w:val="009E103F"/>
    <w:rsid w:val="009E42D3"/>
    <w:rsid w:val="009E622E"/>
    <w:rsid w:val="009F2FEE"/>
    <w:rsid w:val="009F4F0E"/>
    <w:rsid w:val="00A036CE"/>
    <w:rsid w:val="00A066CE"/>
    <w:rsid w:val="00A06D01"/>
    <w:rsid w:val="00A124A3"/>
    <w:rsid w:val="00A12CDD"/>
    <w:rsid w:val="00A135E6"/>
    <w:rsid w:val="00A149ED"/>
    <w:rsid w:val="00A14C89"/>
    <w:rsid w:val="00A14CD7"/>
    <w:rsid w:val="00A16D19"/>
    <w:rsid w:val="00A17FCE"/>
    <w:rsid w:val="00A22CE7"/>
    <w:rsid w:val="00A23D10"/>
    <w:rsid w:val="00A25082"/>
    <w:rsid w:val="00A263BE"/>
    <w:rsid w:val="00A27231"/>
    <w:rsid w:val="00A27A31"/>
    <w:rsid w:val="00A313BC"/>
    <w:rsid w:val="00A3188C"/>
    <w:rsid w:val="00A340B2"/>
    <w:rsid w:val="00A4118C"/>
    <w:rsid w:val="00A414A3"/>
    <w:rsid w:val="00A42778"/>
    <w:rsid w:val="00A443CF"/>
    <w:rsid w:val="00A44CED"/>
    <w:rsid w:val="00A47B8D"/>
    <w:rsid w:val="00A47E6D"/>
    <w:rsid w:val="00A516DF"/>
    <w:rsid w:val="00A55E81"/>
    <w:rsid w:val="00A56BB2"/>
    <w:rsid w:val="00A60FF4"/>
    <w:rsid w:val="00A61AE5"/>
    <w:rsid w:val="00A64E70"/>
    <w:rsid w:val="00A67D8E"/>
    <w:rsid w:val="00A70C6A"/>
    <w:rsid w:val="00A74231"/>
    <w:rsid w:val="00A77005"/>
    <w:rsid w:val="00A86834"/>
    <w:rsid w:val="00A871C3"/>
    <w:rsid w:val="00A95198"/>
    <w:rsid w:val="00A96FDA"/>
    <w:rsid w:val="00AA0A43"/>
    <w:rsid w:val="00AA604B"/>
    <w:rsid w:val="00AB0FAE"/>
    <w:rsid w:val="00AB24D9"/>
    <w:rsid w:val="00AC3CDD"/>
    <w:rsid w:val="00AC5B24"/>
    <w:rsid w:val="00AC73B8"/>
    <w:rsid w:val="00AC766D"/>
    <w:rsid w:val="00AE0384"/>
    <w:rsid w:val="00AE361B"/>
    <w:rsid w:val="00AF6084"/>
    <w:rsid w:val="00B00A8B"/>
    <w:rsid w:val="00B01911"/>
    <w:rsid w:val="00B02A01"/>
    <w:rsid w:val="00B02B19"/>
    <w:rsid w:val="00B10D83"/>
    <w:rsid w:val="00B172E5"/>
    <w:rsid w:val="00B22023"/>
    <w:rsid w:val="00B248AF"/>
    <w:rsid w:val="00B24F42"/>
    <w:rsid w:val="00B25588"/>
    <w:rsid w:val="00B324C3"/>
    <w:rsid w:val="00B32FB2"/>
    <w:rsid w:val="00B33AEC"/>
    <w:rsid w:val="00B3486C"/>
    <w:rsid w:val="00B36B12"/>
    <w:rsid w:val="00B36ED5"/>
    <w:rsid w:val="00B44D2C"/>
    <w:rsid w:val="00B53B52"/>
    <w:rsid w:val="00B55C9E"/>
    <w:rsid w:val="00B56EAF"/>
    <w:rsid w:val="00B57A60"/>
    <w:rsid w:val="00B62B28"/>
    <w:rsid w:val="00B7050C"/>
    <w:rsid w:val="00B711A9"/>
    <w:rsid w:val="00B71988"/>
    <w:rsid w:val="00B734B8"/>
    <w:rsid w:val="00B779D3"/>
    <w:rsid w:val="00B815D3"/>
    <w:rsid w:val="00B826C6"/>
    <w:rsid w:val="00B8286A"/>
    <w:rsid w:val="00B85A83"/>
    <w:rsid w:val="00B869BD"/>
    <w:rsid w:val="00B93A49"/>
    <w:rsid w:val="00B95D6C"/>
    <w:rsid w:val="00BA0E3C"/>
    <w:rsid w:val="00BA196D"/>
    <w:rsid w:val="00BA2610"/>
    <w:rsid w:val="00BA5604"/>
    <w:rsid w:val="00BB1BE0"/>
    <w:rsid w:val="00BB4B8A"/>
    <w:rsid w:val="00BC0822"/>
    <w:rsid w:val="00BC208A"/>
    <w:rsid w:val="00BC47CA"/>
    <w:rsid w:val="00BD0855"/>
    <w:rsid w:val="00BD253A"/>
    <w:rsid w:val="00BD271B"/>
    <w:rsid w:val="00BD61B1"/>
    <w:rsid w:val="00BE042B"/>
    <w:rsid w:val="00BE54CE"/>
    <w:rsid w:val="00BE7E51"/>
    <w:rsid w:val="00BF1CC2"/>
    <w:rsid w:val="00BF32D9"/>
    <w:rsid w:val="00BF580B"/>
    <w:rsid w:val="00BF6137"/>
    <w:rsid w:val="00BF6234"/>
    <w:rsid w:val="00C00F30"/>
    <w:rsid w:val="00C050E7"/>
    <w:rsid w:val="00C05265"/>
    <w:rsid w:val="00C102FF"/>
    <w:rsid w:val="00C12FE7"/>
    <w:rsid w:val="00C14689"/>
    <w:rsid w:val="00C16469"/>
    <w:rsid w:val="00C2077E"/>
    <w:rsid w:val="00C213E6"/>
    <w:rsid w:val="00C24157"/>
    <w:rsid w:val="00C24298"/>
    <w:rsid w:val="00C27B4B"/>
    <w:rsid w:val="00C30588"/>
    <w:rsid w:val="00C316C4"/>
    <w:rsid w:val="00C33B46"/>
    <w:rsid w:val="00C35384"/>
    <w:rsid w:val="00C36B82"/>
    <w:rsid w:val="00C4070B"/>
    <w:rsid w:val="00C45B44"/>
    <w:rsid w:val="00C469C1"/>
    <w:rsid w:val="00C54516"/>
    <w:rsid w:val="00C57CD5"/>
    <w:rsid w:val="00C60979"/>
    <w:rsid w:val="00C620B1"/>
    <w:rsid w:val="00C62396"/>
    <w:rsid w:val="00C64719"/>
    <w:rsid w:val="00C647FA"/>
    <w:rsid w:val="00C65919"/>
    <w:rsid w:val="00C6645A"/>
    <w:rsid w:val="00C700CD"/>
    <w:rsid w:val="00C70CF3"/>
    <w:rsid w:val="00C71978"/>
    <w:rsid w:val="00C72584"/>
    <w:rsid w:val="00C7536C"/>
    <w:rsid w:val="00C81A36"/>
    <w:rsid w:val="00C82706"/>
    <w:rsid w:val="00C82D75"/>
    <w:rsid w:val="00C86750"/>
    <w:rsid w:val="00C9049D"/>
    <w:rsid w:val="00C93376"/>
    <w:rsid w:val="00C93E5E"/>
    <w:rsid w:val="00C95186"/>
    <w:rsid w:val="00CA0325"/>
    <w:rsid w:val="00CA345C"/>
    <w:rsid w:val="00CA3F0A"/>
    <w:rsid w:val="00CA571D"/>
    <w:rsid w:val="00CB1AE6"/>
    <w:rsid w:val="00CB6DC7"/>
    <w:rsid w:val="00CC16BD"/>
    <w:rsid w:val="00CC1AED"/>
    <w:rsid w:val="00CC1B66"/>
    <w:rsid w:val="00CC26EA"/>
    <w:rsid w:val="00CC62DA"/>
    <w:rsid w:val="00CC636D"/>
    <w:rsid w:val="00CC7D49"/>
    <w:rsid w:val="00CD0376"/>
    <w:rsid w:val="00CD3B3D"/>
    <w:rsid w:val="00CD45E1"/>
    <w:rsid w:val="00CD5876"/>
    <w:rsid w:val="00CE1F27"/>
    <w:rsid w:val="00CE5C3B"/>
    <w:rsid w:val="00CF24B8"/>
    <w:rsid w:val="00D027DE"/>
    <w:rsid w:val="00D04668"/>
    <w:rsid w:val="00D07052"/>
    <w:rsid w:val="00D107C0"/>
    <w:rsid w:val="00D12909"/>
    <w:rsid w:val="00D15F12"/>
    <w:rsid w:val="00D17D1D"/>
    <w:rsid w:val="00D21340"/>
    <w:rsid w:val="00D232D1"/>
    <w:rsid w:val="00D2356D"/>
    <w:rsid w:val="00D23EC2"/>
    <w:rsid w:val="00D2624D"/>
    <w:rsid w:val="00D405F4"/>
    <w:rsid w:val="00D41DD8"/>
    <w:rsid w:val="00D424DB"/>
    <w:rsid w:val="00D44372"/>
    <w:rsid w:val="00D4647D"/>
    <w:rsid w:val="00D476BF"/>
    <w:rsid w:val="00D5184F"/>
    <w:rsid w:val="00D520CC"/>
    <w:rsid w:val="00D568A2"/>
    <w:rsid w:val="00D57E12"/>
    <w:rsid w:val="00D632A4"/>
    <w:rsid w:val="00D63AD9"/>
    <w:rsid w:val="00D73ABD"/>
    <w:rsid w:val="00D75030"/>
    <w:rsid w:val="00D807E5"/>
    <w:rsid w:val="00D81F4E"/>
    <w:rsid w:val="00D82751"/>
    <w:rsid w:val="00D82EE8"/>
    <w:rsid w:val="00D83D21"/>
    <w:rsid w:val="00D8446A"/>
    <w:rsid w:val="00D85C48"/>
    <w:rsid w:val="00D86BB7"/>
    <w:rsid w:val="00D8793F"/>
    <w:rsid w:val="00D919C3"/>
    <w:rsid w:val="00D93D9B"/>
    <w:rsid w:val="00D93EC3"/>
    <w:rsid w:val="00DA1ECB"/>
    <w:rsid w:val="00DA427C"/>
    <w:rsid w:val="00DA455F"/>
    <w:rsid w:val="00DA4ABB"/>
    <w:rsid w:val="00DA651A"/>
    <w:rsid w:val="00DA78D8"/>
    <w:rsid w:val="00DB1C44"/>
    <w:rsid w:val="00DB23F0"/>
    <w:rsid w:val="00DB2407"/>
    <w:rsid w:val="00DB24F0"/>
    <w:rsid w:val="00DB4302"/>
    <w:rsid w:val="00DB5CB7"/>
    <w:rsid w:val="00DC2BCE"/>
    <w:rsid w:val="00DC741F"/>
    <w:rsid w:val="00DD0714"/>
    <w:rsid w:val="00DD24AB"/>
    <w:rsid w:val="00DD2D20"/>
    <w:rsid w:val="00DD473A"/>
    <w:rsid w:val="00DD4CF0"/>
    <w:rsid w:val="00DE6C3C"/>
    <w:rsid w:val="00DE7544"/>
    <w:rsid w:val="00DE7971"/>
    <w:rsid w:val="00DF100C"/>
    <w:rsid w:val="00DF2ED4"/>
    <w:rsid w:val="00DF6A84"/>
    <w:rsid w:val="00DF6F09"/>
    <w:rsid w:val="00DF7A23"/>
    <w:rsid w:val="00E03BA5"/>
    <w:rsid w:val="00E03DC5"/>
    <w:rsid w:val="00E10C38"/>
    <w:rsid w:val="00E11A51"/>
    <w:rsid w:val="00E121FA"/>
    <w:rsid w:val="00E14ACE"/>
    <w:rsid w:val="00E20E9A"/>
    <w:rsid w:val="00E269DF"/>
    <w:rsid w:val="00E31631"/>
    <w:rsid w:val="00E3228E"/>
    <w:rsid w:val="00E32F78"/>
    <w:rsid w:val="00E3331E"/>
    <w:rsid w:val="00E33BC7"/>
    <w:rsid w:val="00E342D3"/>
    <w:rsid w:val="00E43D1D"/>
    <w:rsid w:val="00E541A9"/>
    <w:rsid w:val="00E54B17"/>
    <w:rsid w:val="00E60416"/>
    <w:rsid w:val="00E62CCC"/>
    <w:rsid w:val="00E6390E"/>
    <w:rsid w:val="00E63917"/>
    <w:rsid w:val="00E639A0"/>
    <w:rsid w:val="00E63A6C"/>
    <w:rsid w:val="00E647A4"/>
    <w:rsid w:val="00E661A6"/>
    <w:rsid w:val="00E72369"/>
    <w:rsid w:val="00E75AF4"/>
    <w:rsid w:val="00E815B0"/>
    <w:rsid w:val="00E832F1"/>
    <w:rsid w:val="00E9085B"/>
    <w:rsid w:val="00EA0F0D"/>
    <w:rsid w:val="00EA1CEC"/>
    <w:rsid w:val="00EA4AC3"/>
    <w:rsid w:val="00EA7F0D"/>
    <w:rsid w:val="00EB0B7A"/>
    <w:rsid w:val="00EB0BA2"/>
    <w:rsid w:val="00EC53F9"/>
    <w:rsid w:val="00ED0D83"/>
    <w:rsid w:val="00ED2407"/>
    <w:rsid w:val="00ED372C"/>
    <w:rsid w:val="00ED46F6"/>
    <w:rsid w:val="00ED64AC"/>
    <w:rsid w:val="00EE0CED"/>
    <w:rsid w:val="00EE3DC9"/>
    <w:rsid w:val="00EE3EB6"/>
    <w:rsid w:val="00EF4AF8"/>
    <w:rsid w:val="00EF52E2"/>
    <w:rsid w:val="00EF762E"/>
    <w:rsid w:val="00F015A2"/>
    <w:rsid w:val="00F01D19"/>
    <w:rsid w:val="00F01E61"/>
    <w:rsid w:val="00F05141"/>
    <w:rsid w:val="00F117BC"/>
    <w:rsid w:val="00F1265F"/>
    <w:rsid w:val="00F1270F"/>
    <w:rsid w:val="00F17914"/>
    <w:rsid w:val="00F211AC"/>
    <w:rsid w:val="00F21608"/>
    <w:rsid w:val="00F240AF"/>
    <w:rsid w:val="00F2425C"/>
    <w:rsid w:val="00F25B19"/>
    <w:rsid w:val="00F3395C"/>
    <w:rsid w:val="00F3599C"/>
    <w:rsid w:val="00F37239"/>
    <w:rsid w:val="00F37D86"/>
    <w:rsid w:val="00F41122"/>
    <w:rsid w:val="00F4487F"/>
    <w:rsid w:val="00F466A1"/>
    <w:rsid w:val="00F50A08"/>
    <w:rsid w:val="00F50C69"/>
    <w:rsid w:val="00F511FD"/>
    <w:rsid w:val="00F514B0"/>
    <w:rsid w:val="00F51D99"/>
    <w:rsid w:val="00F5366F"/>
    <w:rsid w:val="00F545F2"/>
    <w:rsid w:val="00F54E07"/>
    <w:rsid w:val="00F5729A"/>
    <w:rsid w:val="00F57309"/>
    <w:rsid w:val="00F57F49"/>
    <w:rsid w:val="00F57FA3"/>
    <w:rsid w:val="00F60812"/>
    <w:rsid w:val="00F62AEF"/>
    <w:rsid w:val="00F636A4"/>
    <w:rsid w:val="00F6559D"/>
    <w:rsid w:val="00F66775"/>
    <w:rsid w:val="00F677CA"/>
    <w:rsid w:val="00F743CC"/>
    <w:rsid w:val="00F75806"/>
    <w:rsid w:val="00F7688B"/>
    <w:rsid w:val="00F80DCA"/>
    <w:rsid w:val="00F81AD1"/>
    <w:rsid w:val="00F8205E"/>
    <w:rsid w:val="00F82B90"/>
    <w:rsid w:val="00F90F75"/>
    <w:rsid w:val="00F93757"/>
    <w:rsid w:val="00F93975"/>
    <w:rsid w:val="00F941E8"/>
    <w:rsid w:val="00FA02EF"/>
    <w:rsid w:val="00FA26D5"/>
    <w:rsid w:val="00FB0539"/>
    <w:rsid w:val="00FB5788"/>
    <w:rsid w:val="00FC100C"/>
    <w:rsid w:val="00FC4A6B"/>
    <w:rsid w:val="00FC6C1C"/>
    <w:rsid w:val="00FD20C1"/>
    <w:rsid w:val="00FD3945"/>
    <w:rsid w:val="00FD6FBD"/>
    <w:rsid w:val="00FE1579"/>
    <w:rsid w:val="00FE390B"/>
    <w:rsid w:val="00FE4812"/>
    <w:rsid w:val="00FF0A50"/>
    <w:rsid w:val="00FF0E23"/>
    <w:rsid w:val="00FF6BC3"/>
    <w:rsid w:val="01C1D2A5"/>
    <w:rsid w:val="026B5046"/>
    <w:rsid w:val="038C6390"/>
    <w:rsid w:val="06F66720"/>
    <w:rsid w:val="0AC6A976"/>
    <w:rsid w:val="0DFAA901"/>
    <w:rsid w:val="11B2C376"/>
    <w:rsid w:val="17A2BF8D"/>
    <w:rsid w:val="17B4E497"/>
    <w:rsid w:val="22BF497F"/>
    <w:rsid w:val="25950600"/>
    <w:rsid w:val="26140E84"/>
    <w:rsid w:val="372664A0"/>
    <w:rsid w:val="39D2313E"/>
    <w:rsid w:val="3E145147"/>
    <w:rsid w:val="421AE6B5"/>
    <w:rsid w:val="42BAE556"/>
    <w:rsid w:val="4A33DD68"/>
    <w:rsid w:val="4DF223BE"/>
    <w:rsid w:val="4EA44F26"/>
    <w:rsid w:val="53424207"/>
    <w:rsid w:val="56CA75A8"/>
    <w:rsid w:val="595FEF9A"/>
    <w:rsid w:val="597248B2"/>
    <w:rsid w:val="5CD621BB"/>
    <w:rsid w:val="5D61927C"/>
    <w:rsid w:val="5DD657E7"/>
    <w:rsid w:val="5E24CFFB"/>
    <w:rsid w:val="616704BA"/>
    <w:rsid w:val="6CEE32AB"/>
    <w:rsid w:val="6DD68F18"/>
    <w:rsid w:val="755D9AAC"/>
    <w:rsid w:val="7ADCC6D0"/>
    <w:rsid w:val="7B2E8F54"/>
    <w:rsid w:val="7D73116A"/>
    <w:rsid w:val="7DF9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BD49F"/>
  <w15:chartTrackingRefBased/>
  <w15:docId w15:val="{C86D720F-92BD-415D-B8DC-4DFA3D57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8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0714"/>
    <w:pPr>
      <w:keepNext/>
      <w:widowControl w:val="0"/>
      <w:snapToGrid w:val="0"/>
      <w:jc w:val="center"/>
      <w:outlineLvl w:val="0"/>
    </w:pPr>
    <w:rPr>
      <w:rFonts w:eastAsiaTheme="majorEastAsia" w:cs="Times New Roman (Headings CS)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D0714"/>
    <w:pPr>
      <w:keepNext/>
      <w:widowControl w:val="0"/>
      <w:outlineLvl w:val="1"/>
    </w:pPr>
    <w:rPr>
      <w:rFonts w:eastAsiaTheme="majorEastAsia" w:cs="Times New Roman (Headings CS)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0855"/>
    <w:pPr>
      <w:keepNext/>
      <w:widowControl w:val="0"/>
      <w:numPr>
        <w:numId w:val="4"/>
      </w:numPr>
      <w:ind w:left="567" w:hanging="567"/>
      <w:outlineLvl w:val="2"/>
    </w:pPr>
    <w:rPr>
      <w:rFonts w:eastAsiaTheme="majorEastAsia" w:cs="Times New Roman (Headings CS)"/>
      <w:b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9451FD"/>
    <w:pPr>
      <w:keepNext/>
      <w:keepLines/>
      <w:outlineLvl w:val="3"/>
    </w:pPr>
    <w:rPr>
      <w:rFonts w:eastAsiaTheme="majorEastAsia" w:cstheme="majorBidi"/>
      <w:b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714"/>
    <w:rPr>
      <w:rFonts w:ascii="Arial" w:eastAsiaTheme="majorEastAsia" w:hAnsi="Arial" w:cs="Times New Roman (Headings CS)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0714"/>
    <w:rPr>
      <w:rFonts w:ascii="Arial" w:eastAsiaTheme="majorEastAsia" w:hAnsi="Arial" w:cs="Times New Roman (Headings CS)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0855"/>
    <w:rPr>
      <w:rFonts w:ascii="Arial" w:eastAsiaTheme="majorEastAsia" w:hAnsi="Arial" w:cs="Times New Roman (Headings CS)"/>
      <w:b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D15F12"/>
    <w:pPr>
      <w:widowControl w:val="0"/>
      <w:tabs>
        <w:tab w:val="center" w:pos="4513"/>
        <w:tab w:val="right" w:pos="9026"/>
      </w:tabs>
      <w:spacing w:after="0"/>
      <w:contextualSpacing/>
      <w:jc w:val="center"/>
    </w:pPr>
    <w:rPr>
      <w:rFonts w:cs="Times New Roman (Body CS)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F12"/>
    <w:rPr>
      <w:rFonts w:ascii="Arial" w:hAnsi="Arial" w:cs="Times New Roman (Body CS)"/>
      <w:sz w:val="22"/>
    </w:rPr>
  </w:style>
  <w:style w:type="paragraph" w:styleId="ListParagraph">
    <w:name w:val="List Paragraph"/>
    <w:basedOn w:val="Normal"/>
    <w:autoRedefine/>
    <w:uiPriority w:val="34"/>
    <w:qFormat/>
    <w:rsid w:val="004D0FBD"/>
    <w:pPr>
      <w:widowControl w:val="0"/>
      <w:numPr>
        <w:ilvl w:val="1"/>
        <w:numId w:val="4"/>
      </w:numPr>
      <w:tabs>
        <w:tab w:val="left" w:pos="3969"/>
        <w:tab w:val="left" w:pos="4536"/>
      </w:tabs>
      <w:spacing w:after="120"/>
      <w:ind w:left="1134" w:hanging="567"/>
    </w:pPr>
    <w:rPr>
      <w:rFonts w:cs="Arial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31655F"/>
    <w:pPr>
      <w:tabs>
        <w:tab w:val="center" w:pos="4513"/>
        <w:tab w:val="right" w:pos="9026"/>
      </w:tabs>
      <w:jc w:val="center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655F"/>
    <w:rPr>
      <w:rFonts w:ascii="Arial" w:hAnsi="Arial" w:cs="Times New Roman (Body CS)"/>
    </w:rPr>
  </w:style>
  <w:style w:type="character" w:customStyle="1" w:styleId="Heading4Char">
    <w:name w:val="Heading 4 Char"/>
    <w:basedOn w:val="DefaultParagraphFont"/>
    <w:link w:val="Heading4"/>
    <w:uiPriority w:val="9"/>
    <w:rsid w:val="009451FD"/>
    <w:rPr>
      <w:rFonts w:ascii="Arial" w:eastAsiaTheme="majorEastAsia" w:hAnsi="Arial" w:cstheme="majorBidi"/>
      <w:b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F439F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right" w:leader="dot" w:pos="9015"/>
      </w:tabs>
      <w:spacing w:after="0"/>
      <w:ind w:left="170"/>
    </w:pPr>
    <w:rPr>
      <w:rFonts w:cstheme="minorHAnsi"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F439F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right" w:leader="dot" w:pos="9015"/>
      </w:tabs>
      <w:spacing w:after="0"/>
      <w:ind w:left="284"/>
    </w:pPr>
    <w:rPr>
      <w:rFonts w:cstheme="minorHAnsi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F439F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right" w:leader="dot" w:pos="9015"/>
      </w:tabs>
      <w:spacing w:after="0"/>
    </w:pPr>
    <w:rPr>
      <w:rFonts w:cstheme="majorHAnsi"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15F12"/>
  </w:style>
  <w:style w:type="paragraph" w:styleId="ListBullet">
    <w:name w:val="List Bullet"/>
    <w:basedOn w:val="ListParagraph"/>
    <w:uiPriority w:val="99"/>
    <w:unhideWhenUsed/>
    <w:rsid w:val="00B02A01"/>
    <w:pPr>
      <w:numPr>
        <w:numId w:val="1"/>
      </w:numPr>
      <w:ind w:left="630" w:firstLine="0"/>
    </w:pPr>
  </w:style>
  <w:style w:type="numbering" w:customStyle="1" w:styleId="CurrentList1">
    <w:name w:val="Current List1"/>
    <w:uiPriority w:val="99"/>
    <w:rsid w:val="00B02A01"/>
    <w:pPr>
      <w:numPr>
        <w:numId w:val="2"/>
      </w:numPr>
    </w:pPr>
  </w:style>
  <w:style w:type="character" w:styleId="BookTitle">
    <w:name w:val="Book Title"/>
    <w:basedOn w:val="DefaultParagraphFont"/>
    <w:uiPriority w:val="33"/>
    <w:qFormat/>
    <w:rsid w:val="00ED0D83"/>
    <w:rPr>
      <w:rFonts w:ascii="Arial" w:hAnsi="Arial"/>
      <w:b w:val="0"/>
      <w:bCs/>
      <w:i/>
      <w:iCs/>
      <w:spacing w:val="5"/>
      <w:sz w:val="2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80B42"/>
    <w:pPr>
      <w:keepLines/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napToGrid/>
      <w:spacing w:before="240" w:after="0" w:line="259" w:lineRule="auto"/>
      <w:jc w:val="left"/>
      <w:outlineLvl w:val="9"/>
    </w:pPr>
    <w:rPr>
      <w:rFonts w:cstheme="majorBidi"/>
      <w:sz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7F439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018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82B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64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4E45"/>
    <w:tblPr/>
  </w:style>
  <w:style w:type="paragraph" w:customStyle="1" w:styleId="Default">
    <w:name w:val="Default"/>
    <w:rsid w:val="007E59FB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6646C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9C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C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376"/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E7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E7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E70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8605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colnsinn.org.uk/wp-content/uploads/2025/01/Privacy-Policy-January-2025.pdf" TargetMode="External"/><Relationship Id="rId13" Type="http://schemas.openxmlformats.org/officeDocument/2006/relationships/hyperlink" Target="tel:0207405139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ta.protection@lincolnsinn.org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.Protection@lincolnsinn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o.org.uk" TargetMode="External"/><Relationship Id="rId10" Type="http://schemas.openxmlformats.org/officeDocument/2006/relationships/hyperlink" Target="https://www.lincolnsinn.org.uk/wp-content/uploads/2025/12/Subject-Access-Request-CCTV-form-final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ata.Protection@lincolnsinn.org.uk" TargetMode="External"/><Relationship Id="rId14" Type="http://schemas.openxmlformats.org/officeDocument/2006/relationships/hyperlink" Target="mailto:data.protection@lincolnsin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F0DD-6A47-455A-85FD-6C5E2DCB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6509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Links>
    <vt:vector size="48" baseType="variant">
      <vt:variant>
        <vt:i4>3276859</vt:i4>
      </vt:variant>
      <vt:variant>
        <vt:i4>18</vt:i4>
      </vt:variant>
      <vt:variant>
        <vt:i4>0</vt:i4>
      </vt:variant>
      <vt:variant>
        <vt:i4>5</vt:i4>
      </vt:variant>
      <vt:variant>
        <vt:lpwstr>https://www.ico.org.uk/</vt:lpwstr>
      </vt:variant>
      <vt:variant>
        <vt:lpwstr/>
      </vt:variant>
      <vt:variant>
        <vt:i4>4653154</vt:i4>
      </vt:variant>
      <vt:variant>
        <vt:i4>15</vt:i4>
      </vt:variant>
      <vt:variant>
        <vt:i4>0</vt:i4>
      </vt:variant>
      <vt:variant>
        <vt:i4>5</vt:i4>
      </vt:variant>
      <vt:variant>
        <vt:lpwstr>mailto:data.protection@lincolnsinn.org.uk</vt:lpwstr>
      </vt:variant>
      <vt:variant>
        <vt:lpwstr/>
      </vt:variant>
      <vt:variant>
        <vt:i4>6422570</vt:i4>
      </vt:variant>
      <vt:variant>
        <vt:i4>12</vt:i4>
      </vt:variant>
      <vt:variant>
        <vt:i4>0</vt:i4>
      </vt:variant>
      <vt:variant>
        <vt:i4>5</vt:i4>
      </vt:variant>
      <vt:variant>
        <vt:lpwstr>tel:02074051393</vt:lpwstr>
      </vt:variant>
      <vt:variant>
        <vt:lpwstr/>
      </vt:variant>
      <vt:variant>
        <vt:i4>4653154</vt:i4>
      </vt:variant>
      <vt:variant>
        <vt:i4>9</vt:i4>
      </vt:variant>
      <vt:variant>
        <vt:i4>0</vt:i4>
      </vt:variant>
      <vt:variant>
        <vt:i4>5</vt:i4>
      </vt:variant>
      <vt:variant>
        <vt:lpwstr>mailto:data.protection@lincolnsinn.org.uk</vt:lpwstr>
      </vt:variant>
      <vt:variant>
        <vt:lpwstr/>
      </vt:variant>
      <vt:variant>
        <vt:i4>4653154</vt:i4>
      </vt:variant>
      <vt:variant>
        <vt:i4>6</vt:i4>
      </vt:variant>
      <vt:variant>
        <vt:i4>0</vt:i4>
      </vt:variant>
      <vt:variant>
        <vt:i4>5</vt:i4>
      </vt:variant>
      <vt:variant>
        <vt:lpwstr>mailto:Data.Protection@lincolnsinn.org.uk</vt:lpwstr>
      </vt:variant>
      <vt:variant>
        <vt:lpwstr/>
      </vt:variant>
      <vt:variant>
        <vt:i4>4653154</vt:i4>
      </vt:variant>
      <vt:variant>
        <vt:i4>3</vt:i4>
      </vt:variant>
      <vt:variant>
        <vt:i4>0</vt:i4>
      </vt:variant>
      <vt:variant>
        <vt:i4>5</vt:i4>
      </vt:variant>
      <vt:variant>
        <vt:lpwstr>mailto:Data.Protection@lincolnsinn.org.uk</vt:lpwstr>
      </vt:variant>
      <vt:variant>
        <vt:lpwstr/>
      </vt:variant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https://www.lincolnsinn.org.uk/wp-content/uploads/2025/01/Data-Protection-Policy-Master-January-2025.pdf</vt:lpwstr>
      </vt:variant>
      <vt:variant>
        <vt:lpwstr/>
      </vt:variant>
      <vt:variant>
        <vt:i4>4587635</vt:i4>
      </vt:variant>
      <vt:variant>
        <vt:i4>0</vt:i4>
      </vt:variant>
      <vt:variant>
        <vt:i4>0</vt:i4>
      </vt:variant>
      <vt:variant>
        <vt:i4>5</vt:i4>
      </vt:variant>
      <vt:variant>
        <vt:lpwstr>mailto:Stefan.Cook@lincolnsinn.org.uk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Johns</dc:creator>
  <cp:keywords/>
  <dc:description/>
  <cp:lastModifiedBy>Helen Rynne</cp:lastModifiedBy>
  <cp:revision>2</cp:revision>
  <cp:lastPrinted>2025-01-08T08:32:00Z</cp:lastPrinted>
  <dcterms:created xsi:type="dcterms:W3CDTF">2025-12-12T14:47:00Z</dcterms:created>
  <dcterms:modified xsi:type="dcterms:W3CDTF">2025-12-12T14:47:00Z</dcterms:modified>
</cp:coreProperties>
</file>